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090D" w14:textId="77777777" w:rsidR="001D0E79" w:rsidRDefault="00E44F83" w:rsidP="00E333A2">
      <w:pPr>
        <w:autoSpaceDE w:val="0"/>
        <w:autoSpaceDN w:val="0"/>
        <w:adjustRightInd w:val="0"/>
        <w:jc w:val="center"/>
        <w:outlineLvl w:val="2"/>
        <w:rPr>
          <w:rFonts w:ascii="Calibri" w:hAnsi="Calibri" w:cs="Calibri"/>
          <w:b/>
          <w:bCs/>
          <w:color w:val="000000"/>
          <w:sz w:val="32"/>
          <w:szCs w:val="32"/>
        </w:rPr>
      </w:pPr>
      <w:r>
        <w:rPr>
          <w:rFonts w:ascii="Calibri" w:hAnsi="Calibri" w:cs="Calibri"/>
          <w:b/>
          <w:bCs/>
          <w:noProof/>
          <w:color w:val="000000"/>
          <w:sz w:val="32"/>
          <w:szCs w:val="32"/>
        </w:rPr>
        <w:drawing>
          <wp:inline distT="0" distB="0" distL="0" distR="0" wp14:anchorId="756C5CA2" wp14:editId="592AA5CA">
            <wp:extent cx="5270500" cy="1397000"/>
            <wp:effectExtent l="0" t="0" r="12700" b="0"/>
            <wp:docPr id="3" name="Picture 1" descr="Macintosh HD:Users:Clare:Documents:MBA:NMBAQC:Flyer:logos:NMBAQC-Schem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re:Documents:MBA:NMBAQC:Flyer:logos:NMBAQC-Schem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1397000"/>
                    </a:xfrm>
                    <a:prstGeom prst="rect">
                      <a:avLst/>
                    </a:prstGeom>
                    <a:noFill/>
                    <a:ln>
                      <a:noFill/>
                    </a:ln>
                  </pic:spPr>
                </pic:pic>
              </a:graphicData>
            </a:graphic>
          </wp:inline>
        </w:drawing>
      </w:r>
    </w:p>
    <w:p w14:paraId="1556E19C" w14:textId="77777777" w:rsidR="001D0E79" w:rsidRDefault="001D0E79" w:rsidP="00E333A2">
      <w:pPr>
        <w:autoSpaceDE w:val="0"/>
        <w:autoSpaceDN w:val="0"/>
        <w:adjustRightInd w:val="0"/>
        <w:jc w:val="center"/>
        <w:outlineLvl w:val="2"/>
        <w:rPr>
          <w:rFonts w:ascii="Calibri" w:hAnsi="Calibri" w:cs="Calibri"/>
          <w:b/>
          <w:bCs/>
          <w:color w:val="000000"/>
          <w:sz w:val="32"/>
          <w:szCs w:val="32"/>
        </w:rPr>
      </w:pPr>
    </w:p>
    <w:p w14:paraId="4119E5C1" w14:textId="477D82D1" w:rsidR="00D069DD" w:rsidRPr="00A42CCF" w:rsidRDefault="00D069DD" w:rsidP="00E333A2">
      <w:pPr>
        <w:autoSpaceDE w:val="0"/>
        <w:autoSpaceDN w:val="0"/>
        <w:adjustRightInd w:val="0"/>
        <w:jc w:val="center"/>
        <w:outlineLvl w:val="2"/>
        <w:rPr>
          <w:rFonts w:ascii="Calibri" w:hAnsi="Calibri" w:cs="Calibri"/>
          <w:b/>
          <w:bCs/>
          <w:color w:val="000000"/>
          <w:sz w:val="32"/>
          <w:szCs w:val="32"/>
        </w:rPr>
      </w:pPr>
      <w:r w:rsidRPr="00A42CCF">
        <w:rPr>
          <w:rFonts w:ascii="Calibri" w:hAnsi="Calibri" w:cs="Calibri"/>
          <w:b/>
          <w:bCs/>
          <w:color w:val="000000"/>
          <w:sz w:val="32"/>
          <w:szCs w:val="32"/>
        </w:rPr>
        <w:t xml:space="preserve">INFORMATION NOTE </w:t>
      </w:r>
      <w:r w:rsidR="002F4B78">
        <w:rPr>
          <w:rFonts w:ascii="Calibri" w:hAnsi="Calibri" w:cs="Calibri"/>
          <w:b/>
          <w:bCs/>
          <w:color w:val="000000"/>
          <w:sz w:val="32"/>
          <w:szCs w:val="32"/>
        </w:rPr>
        <w:t>–</w:t>
      </w:r>
      <w:r w:rsidRPr="00A42CCF">
        <w:rPr>
          <w:rFonts w:ascii="Calibri" w:hAnsi="Calibri" w:cs="Calibri"/>
          <w:b/>
          <w:bCs/>
          <w:color w:val="000000"/>
          <w:sz w:val="32"/>
          <w:szCs w:val="32"/>
        </w:rPr>
        <w:t xml:space="preserve"> </w:t>
      </w:r>
      <w:r w:rsidR="002F4B78">
        <w:rPr>
          <w:rFonts w:ascii="Calibri" w:hAnsi="Calibri" w:cs="Calibri"/>
          <w:b/>
          <w:bCs/>
          <w:color w:val="000000"/>
          <w:sz w:val="32"/>
          <w:szCs w:val="32"/>
        </w:rPr>
        <w:t xml:space="preserve">Year </w:t>
      </w:r>
      <w:r w:rsidR="00546F29">
        <w:rPr>
          <w:rFonts w:ascii="Calibri" w:hAnsi="Calibri" w:cs="Calibri"/>
          <w:b/>
          <w:bCs/>
          <w:color w:val="000000"/>
          <w:sz w:val="32"/>
          <w:szCs w:val="32"/>
        </w:rPr>
        <w:t>3</w:t>
      </w:r>
      <w:r w:rsidR="00BE6D5D">
        <w:rPr>
          <w:rFonts w:ascii="Calibri" w:hAnsi="Calibri" w:cs="Calibri"/>
          <w:b/>
          <w:bCs/>
          <w:color w:val="000000"/>
          <w:sz w:val="32"/>
          <w:szCs w:val="32"/>
        </w:rPr>
        <w:t>1</w:t>
      </w:r>
      <w:r w:rsidR="002F4B78">
        <w:rPr>
          <w:rFonts w:ascii="Calibri" w:hAnsi="Calibri" w:cs="Calibri"/>
          <w:b/>
          <w:bCs/>
          <w:color w:val="000000"/>
          <w:sz w:val="32"/>
          <w:szCs w:val="32"/>
        </w:rPr>
        <w:t xml:space="preserve"> (</w:t>
      </w:r>
      <w:r w:rsidR="004633BF">
        <w:rPr>
          <w:rFonts w:ascii="Calibri" w:hAnsi="Calibri" w:cs="Calibri"/>
          <w:b/>
          <w:bCs/>
          <w:color w:val="000000"/>
          <w:sz w:val="32"/>
          <w:szCs w:val="32"/>
        </w:rPr>
        <w:t>2024</w:t>
      </w:r>
      <w:r w:rsidR="00616C55">
        <w:rPr>
          <w:rFonts w:ascii="Calibri" w:hAnsi="Calibri" w:cs="Calibri"/>
          <w:b/>
          <w:bCs/>
          <w:color w:val="000000"/>
          <w:sz w:val="32"/>
          <w:szCs w:val="32"/>
        </w:rPr>
        <w:t>/</w:t>
      </w:r>
      <w:r w:rsidR="004633BF">
        <w:rPr>
          <w:rFonts w:ascii="Calibri" w:hAnsi="Calibri" w:cs="Calibri"/>
          <w:b/>
          <w:bCs/>
          <w:color w:val="000000"/>
          <w:sz w:val="32"/>
          <w:szCs w:val="32"/>
        </w:rPr>
        <w:t>2025</w:t>
      </w:r>
      <w:r w:rsidR="002F4B78">
        <w:rPr>
          <w:rFonts w:ascii="Calibri" w:hAnsi="Calibri" w:cs="Calibri"/>
          <w:b/>
          <w:bCs/>
          <w:color w:val="000000"/>
          <w:sz w:val="32"/>
          <w:szCs w:val="32"/>
        </w:rPr>
        <w:t>)</w:t>
      </w:r>
    </w:p>
    <w:p w14:paraId="198FECEA" w14:textId="77777777" w:rsidR="00D069DD" w:rsidRPr="00A42CCF" w:rsidRDefault="00D069DD" w:rsidP="00D668BE">
      <w:pPr>
        <w:autoSpaceDE w:val="0"/>
        <w:autoSpaceDN w:val="0"/>
        <w:adjustRightInd w:val="0"/>
        <w:jc w:val="center"/>
        <w:outlineLvl w:val="2"/>
        <w:rPr>
          <w:rFonts w:ascii="Calibri" w:hAnsi="Calibri" w:cs="Calibri"/>
          <w:color w:val="000000"/>
          <w:szCs w:val="24"/>
        </w:rPr>
      </w:pPr>
    </w:p>
    <w:p w14:paraId="418091A4" w14:textId="1CDE499C" w:rsidR="00D069DD" w:rsidRPr="00A42CCF" w:rsidRDefault="00D069DD" w:rsidP="006434FC">
      <w:pPr>
        <w:autoSpaceDE w:val="0"/>
        <w:autoSpaceDN w:val="0"/>
        <w:adjustRightInd w:val="0"/>
        <w:jc w:val="both"/>
        <w:rPr>
          <w:rFonts w:ascii="Calibri" w:hAnsi="Calibri" w:cs="Calibri"/>
          <w:color w:val="000000"/>
          <w:szCs w:val="24"/>
        </w:rPr>
      </w:pPr>
      <w:r w:rsidRPr="00A42CCF">
        <w:rPr>
          <w:rFonts w:ascii="Calibri" w:hAnsi="Calibri" w:cs="Calibri"/>
          <w:color w:val="000000"/>
          <w:szCs w:val="24"/>
        </w:rPr>
        <w:t xml:space="preserve">This note </w:t>
      </w:r>
      <w:r w:rsidR="006434FC">
        <w:rPr>
          <w:rFonts w:ascii="Calibri" w:hAnsi="Calibri" w:cs="Calibri"/>
          <w:color w:val="000000"/>
          <w:szCs w:val="24"/>
        </w:rPr>
        <w:t>provides details on the</w:t>
      </w:r>
      <w:r w:rsidRPr="00A42CCF">
        <w:rPr>
          <w:rFonts w:ascii="Calibri" w:hAnsi="Calibri" w:cs="Calibri"/>
          <w:color w:val="000000"/>
          <w:szCs w:val="24"/>
        </w:rPr>
        <w:t xml:space="preserve"> NMBAQC plans for </w:t>
      </w:r>
      <w:r w:rsidR="004633BF">
        <w:rPr>
          <w:rFonts w:ascii="Calibri" w:hAnsi="Calibri" w:cs="Calibri"/>
          <w:color w:val="000000"/>
          <w:szCs w:val="24"/>
        </w:rPr>
        <w:t>2024</w:t>
      </w:r>
      <w:r w:rsidR="00616C55">
        <w:rPr>
          <w:rFonts w:ascii="Calibri" w:hAnsi="Calibri" w:cs="Calibri"/>
          <w:color w:val="000000"/>
          <w:szCs w:val="24"/>
        </w:rPr>
        <w:t>/</w:t>
      </w:r>
      <w:r w:rsidR="004633BF">
        <w:rPr>
          <w:rFonts w:ascii="Calibri" w:hAnsi="Calibri" w:cs="Calibri"/>
          <w:color w:val="000000"/>
          <w:szCs w:val="24"/>
        </w:rPr>
        <w:t>2025</w:t>
      </w:r>
      <w:r w:rsidR="00E44F83">
        <w:rPr>
          <w:rFonts w:ascii="Calibri" w:hAnsi="Calibri" w:cs="Calibri"/>
          <w:color w:val="000000"/>
          <w:szCs w:val="24"/>
        </w:rPr>
        <w:t>.</w:t>
      </w:r>
      <w:r w:rsidRPr="00A42CCF">
        <w:rPr>
          <w:rFonts w:ascii="Calibri" w:hAnsi="Calibri" w:cs="Calibri"/>
          <w:color w:val="000000"/>
          <w:szCs w:val="24"/>
        </w:rPr>
        <w:t xml:space="preserve"> </w:t>
      </w:r>
      <w:r w:rsidR="00B23C42" w:rsidRPr="00A42CCF">
        <w:rPr>
          <w:rFonts w:ascii="Calibri" w:hAnsi="Calibri" w:cs="Calibri"/>
          <w:szCs w:val="24"/>
        </w:rPr>
        <w:t xml:space="preserve">Please note: timings in this note are indicative only – </w:t>
      </w:r>
      <w:r w:rsidR="00B23C42">
        <w:rPr>
          <w:rFonts w:ascii="Calibri" w:hAnsi="Calibri" w:cs="Calibri"/>
          <w:szCs w:val="24"/>
        </w:rPr>
        <w:t>m</w:t>
      </w:r>
      <w:r w:rsidRPr="00A42CCF">
        <w:rPr>
          <w:rFonts w:ascii="Calibri" w:hAnsi="Calibri" w:cs="Calibri"/>
          <w:color w:val="000000"/>
          <w:szCs w:val="24"/>
        </w:rPr>
        <w:t xml:space="preserve">ore detailed information </w:t>
      </w:r>
      <w:r w:rsidR="004119F1">
        <w:rPr>
          <w:rFonts w:ascii="Calibri" w:hAnsi="Calibri" w:cs="Calibri"/>
          <w:color w:val="000000"/>
          <w:szCs w:val="24"/>
        </w:rPr>
        <w:t>will be made</w:t>
      </w:r>
      <w:r w:rsidRPr="00A42CCF">
        <w:rPr>
          <w:rFonts w:ascii="Calibri" w:hAnsi="Calibri" w:cs="Calibri"/>
          <w:color w:val="000000"/>
          <w:szCs w:val="24"/>
        </w:rPr>
        <w:t xml:space="preserve"> available on the website (</w:t>
      </w:r>
      <w:hyperlink r:id="rId9" w:history="1">
        <w:r w:rsidRPr="00A42CCF">
          <w:rPr>
            <w:rStyle w:val="Hyperlink"/>
            <w:rFonts w:ascii="Calibri" w:hAnsi="Calibri" w:cs="Calibri"/>
            <w:szCs w:val="24"/>
          </w:rPr>
          <w:t>www.nm</w:t>
        </w:r>
        <w:bookmarkStart w:id="0" w:name="_Hlt353367402"/>
        <w:r w:rsidRPr="00A42CCF">
          <w:rPr>
            <w:rStyle w:val="Hyperlink"/>
            <w:rFonts w:ascii="Calibri" w:hAnsi="Calibri" w:cs="Calibri"/>
            <w:szCs w:val="24"/>
          </w:rPr>
          <w:t>b</w:t>
        </w:r>
        <w:bookmarkEnd w:id="0"/>
        <w:r w:rsidRPr="00A42CCF">
          <w:rPr>
            <w:rStyle w:val="Hyperlink"/>
            <w:rFonts w:ascii="Calibri" w:hAnsi="Calibri" w:cs="Calibri"/>
            <w:szCs w:val="24"/>
          </w:rPr>
          <w:t>aqcs.org</w:t>
        </w:r>
      </w:hyperlink>
      <w:r w:rsidRPr="00A42CCF">
        <w:rPr>
          <w:rFonts w:ascii="Calibri" w:hAnsi="Calibri" w:cs="Calibri"/>
          <w:color w:val="000000"/>
          <w:szCs w:val="24"/>
        </w:rPr>
        <w:t>)</w:t>
      </w:r>
      <w:r w:rsidR="00BB0E0D">
        <w:rPr>
          <w:rFonts w:ascii="Calibri" w:hAnsi="Calibri" w:cs="Calibri"/>
          <w:color w:val="000000"/>
          <w:szCs w:val="24"/>
        </w:rPr>
        <w:t>.</w:t>
      </w:r>
      <w:r w:rsidRPr="00A42CCF">
        <w:rPr>
          <w:rFonts w:ascii="Calibri" w:hAnsi="Calibri" w:cs="Calibri"/>
          <w:color w:val="000000"/>
          <w:szCs w:val="24"/>
        </w:rPr>
        <w:t xml:space="preserve"> </w:t>
      </w:r>
    </w:p>
    <w:p w14:paraId="7C60291A" w14:textId="77777777" w:rsidR="00EF5572" w:rsidRDefault="00EF5572" w:rsidP="00EF5572">
      <w:pPr>
        <w:rPr>
          <w:rFonts w:asciiTheme="minorHAnsi" w:hAnsiTheme="minorHAnsi" w:cstheme="minorHAnsi"/>
          <w:i/>
          <w:iCs/>
          <w:color w:val="1F497D"/>
          <w:szCs w:val="24"/>
        </w:rPr>
      </w:pPr>
    </w:p>
    <w:p w14:paraId="2B885C9B" w14:textId="4CBA2963" w:rsidR="00B23C42" w:rsidRPr="007607E4" w:rsidRDefault="00612E4B" w:rsidP="008450CC">
      <w:pPr>
        <w:jc w:val="both"/>
        <w:rPr>
          <w:rFonts w:asciiTheme="minorHAnsi" w:hAnsiTheme="minorHAnsi" w:cstheme="minorHAnsi"/>
          <w:b/>
          <w:bCs/>
          <w:iCs/>
          <w:color w:val="FF0000"/>
          <w:szCs w:val="24"/>
        </w:rPr>
      </w:pPr>
      <w:r>
        <w:rPr>
          <w:rFonts w:asciiTheme="minorHAnsi" w:hAnsiTheme="minorHAnsi" w:cstheme="minorHAnsi"/>
          <w:b/>
          <w:bCs/>
          <w:iCs/>
          <w:color w:val="FF0000"/>
          <w:szCs w:val="24"/>
        </w:rPr>
        <w:t>Please note: the contract</w:t>
      </w:r>
      <w:r w:rsidR="008450CC">
        <w:rPr>
          <w:rFonts w:asciiTheme="minorHAnsi" w:hAnsiTheme="minorHAnsi" w:cstheme="minorHAnsi"/>
          <w:b/>
          <w:bCs/>
          <w:iCs/>
          <w:color w:val="FF0000"/>
          <w:szCs w:val="24"/>
        </w:rPr>
        <w:t>s</w:t>
      </w:r>
      <w:r>
        <w:rPr>
          <w:rFonts w:asciiTheme="minorHAnsi" w:hAnsiTheme="minorHAnsi" w:cstheme="minorHAnsi"/>
          <w:b/>
          <w:bCs/>
          <w:iCs/>
          <w:color w:val="FF0000"/>
          <w:szCs w:val="24"/>
        </w:rPr>
        <w:t xml:space="preserve"> for the running of the </w:t>
      </w:r>
      <w:r w:rsidR="0039098B">
        <w:rPr>
          <w:rFonts w:asciiTheme="minorHAnsi" w:hAnsiTheme="minorHAnsi" w:cstheme="minorHAnsi"/>
          <w:b/>
          <w:bCs/>
          <w:iCs/>
          <w:color w:val="FF0000"/>
          <w:szCs w:val="24"/>
        </w:rPr>
        <w:t>B</w:t>
      </w:r>
      <w:r>
        <w:rPr>
          <w:rFonts w:asciiTheme="minorHAnsi" w:hAnsiTheme="minorHAnsi" w:cstheme="minorHAnsi"/>
          <w:b/>
          <w:bCs/>
          <w:iCs/>
          <w:color w:val="FF0000"/>
          <w:szCs w:val="24"/>
        </w:rPr>
        <w:t xml:space="preserve">enthic </w:t>
      </w:r>
      <w:r w:rsidR="0039098B">
        <w:rPr>
          <w:rFonts w:asciiTheme="minorHAnsi" w:hAnsiTheme="minorHAnsi" w:cstheme="minorHAnsi"/>
          <w:b/>
          <w:bCs/>
          <w:iCs/>
          <w:color w:val="FF0000"/>
          <w:szCs w:val="24"/>
        </w:rPr>
        <w:t>I</w:t>
      </w:r>
      <w:r>
        <w:rPr>
          <w:rFonts w:asciiTheme="minorHAnsi" w:hAnsiTheme="minorHAnsi" w:cstheme="minorHAnsi"/>
          <w:b/>
          <w:bCs/>
          <w:iCs/>
          <w:color w:val="FF0000"/>
          <w:szCs w:val="24"/>
        </w:rPr>
        <w:t xml:space="preserve">nvertebrate, Particle Size Analysis, </w:t>
      </w:r>
      <w:r w:rsidR="004633BF">
        <w:rPr>
          <w:rFonts w:asciiTheme="minorHAnsi" w:hAnsiTheme="minorHAnsi" w:cstheme="minorHAnsi"/>
          <w:b/>
          <w:bCs/>
          <w:iCs/>
          <w:color w:val="FF0000"/>
          <w:szCs w:val="24"/>
        </w:rPr>
        <w:t xml:space="preserve">and </w:t>
      </w:r>
      <w:r w:rsidR="0039098B">
        <w:rPr>
          <w:rFonts w:asciiTheme="minorHAnsi" w:hAnsiTheme="minorHAnsi" w:cstheme="minorHAnsi"/>
          <w:b/>
          <w:bCs/>
          <w:iCs/>
          <w:color w:val="FF0000"/>
          <w:szCs w:val="24"/>
        </w:rPr>
        <w:t>F</w:t>
      </w:r>
      <w:r>
        <w:rPr>
          <w:rFonts w:asciiTheme="minorHAnsi" w:hAnsiTheme="minorHAnsi" w:cstheme="minorHAnsi"/>
          <w:b/>
          <w:bCs/>
          <w:iCs/>
          <w:color w:val="FF0000"/>
          <w:szCs w:val="24"/>
        </w:rPr>
        <w:t xml:space="preserve">ish components </w:t>
      </w:r>
      <w:r w:rsidR="008450CC">
        <w:rPr>
          <w:rFonts w:asciiTheme="minorHAnsi" w:hAnsiTheme="minorHAnsi" w:cstheme="minorHAnsi"/>
          <w:b/>
          <w:bCs/>
          <w:iCs/>
          <w:color w:val="FF0000"/>
          <w:szCs w:val="24"/>
        </w:rPr>
        <w:t>are</w:t>
      </w:r>
      <w:r>
        <w:rPr>
          <w:rFonts w:asciiTheme="minorHAnsi" w:hAnsiTheme="minorHAnsi" w:cstheme="minorHAnsi"/>
          <w:b/>
          <w:bCs/>
          <w:iCs/>
          <w:color w:val="FF0000"/>
          <w:szCs w:val="24"/>
        </w:rPr>
        <w:t xml:space="preserve"> </w:t>
      </w:r>
      <w:r w:rsidR="003307EF">
        <w:rPr>
          <w:rFonts w:asciiTheme="minorHAnsi" w:hAnsiTheme="minorHAnsi" w:cstheme="minorHAnsi"/>
          <w:b/>
          <w:bCs/>
          <w:iCs/>
          <w:color w:val="FF0000"/>
          <w:szCs w:val="24"/>
        </w:rPr>
        <w:t>pending</w:t>
      </w:r>
      <w:r>
        <w:rPr>
          <w:rFonts w:asciiTheme="minorHAnsi" w:hAnsiTheme="minorHAnsi" w:cstheme="minorHAnsi"/>
          <w:b/>
          <w:bCs/>
          <w:iCs/>
          <w:color w:val="FF0000"/>
          <w:szCs w:val="24"/>
        </w:rPr>
        <w:t xml:space="preserve"> renewal</w:t>
      </w:r>
      <w:r w:rsidR="008450CC">
        <w:rPr>
          <w:rFonts w:asciiTheme="minorHAnsi" w:hAnsiTheme="minorHAnsi" w:cstheme="minorHAnsi"/>
          <w:b/>
          <w:bCs/>
          <w:iCs/>
          <w:color w:val="FF0000"/>
          <w:szCs w:val="24"/>
        </w:rPr>
        <w:t>. R</w:t>
      </w:r>
      <w:r w:rsidR="00EF5572" w:rsidRPr="007607E4">
        <w:rPr>
          <w:rFonts w:asciiTheme="minorHAnsi" w:hAnsiTheme="minorHAnsi" w:cstheme="minorHAnsi"/>
          <w:b/>
          <w:bCs/>
          <w:iCs/>
          <w:color w:val="FF0000"/>
          <w:szCs w:val="24"/>
        </w:rPr>
        <w:t xml:space="preserve">evisions to the modules delivered (including cancellation) and timetable may be necessary. Any changes in relation to this will be communicated as soon as possible. </w:t>
      </w:r>
    </w:p>
    <w:p w14:paraId="29557F2D" w14:textId="77777777" w:rsidR="00616C55" w:rsidRPr="00EF5572" w:rsidRDefault="00616C55" w:rsidP="00616C55">
      <w:pPr>
        <w:jc w:val="both"/>
        <w:rPr>
          <w:rFonts w:asciiTheme="minorHAnsi" w:hAnsiTheme="minorHAnsi" w:cstheme="minorHAnsi"/>
          <w:b/>
          <w:color w:val="000000"/>
          <w:u w:val="single"/>
        </w:rPr>
      </w:pPr>
    </w:p>
    <w:p w14:paraId="4FFCA528" w14:textId="77777777" w:rsidR="00B23C42" w:rsidRPr="00B23C42" w:rsidRDefault="00B23C42" w:rsidP="00B23C42">
      <w:pPr>
        <w:pStyle w:val="NormalWeb"/>
        <w:shd w:val="clear" w:color="auto" w:fill="FFFFFF"/>
        <w:spacing w:before="0" w:beforeAutospacing="0" w:after="0" w:afterAutospacing="0"/>
        <w:rPr>
          <w:rFonts w:ascii="Calibri" w:hAnsi="Calibri" w:cs="Calibri"/>
          <w:b/>
          <w:color w:val="000000"/>
          <w:u w:val="single"/>
        </w:rPr>
      </w:pPr>
      <w:r w:rsidRPr="00B23C42">
        <w:rPr>
          <w:rFonts w:ascii="Calibri" w:hAnsi="Calibri" w:cs="Calibri"/>
          <w:b/>
          <w:color w:val="000000"/>
          <w:u w:val="single"/>
        </w:rPr>
        <w:t>Introduction</w:t>
      </w:r>
    </w:p>
    <w:p w14:paraId="2A58D822" w14:textId="77777777" w:rsidR="00D069DD" w:rsidRPr="00A42CCF" w:rsidRDefault="00D069DD" w:rsidP="00B23C42">
      <w:pPr>
        <w:pStyle w:val="NormalWeb"/>
        <w:shd w:val="clear" w:color="auto" w:fill="FFFFFF"/>
        <w:spacing w:before="0" w:beforeAutospacing="0" w:after="0" w:afterAutospacing="0"/>
        <w:rPr>
          <w:rFonts w:ascii="Calibri" w:hAnsi="Calibri" w:cs="Calibri"/>
          <w:color w:val="000000"/>
        </w:rPr>
      </w:pPr>
      <w:r w:rsidRPr="00A42CCF">
        <w:rPr>
          <w:rFonts w:ascii="Calibri" w:hAnsi="Calibri" w:cs="Calibri"/>
          <w:color w:val="000000"/>
        </w:rPr>
        <w:t xml:space="preserve">The NMBAQC Scheme aims to improve and maintain the standard of marine biological data being generated to assess the status of marine waters in the UK and the North East Atlantic. Through the provision of quality control exercises, training exercises, workshops, and information exchange it is hoped that marine biological laboratories can share and develop expertise. The Scheme does not aim to 'police' marine biological assessment, rather to facilitate improvements in assessment. </w:t>
      </w:r>
      <w:r w:rsidRPr="00A42CCF">
        <w:rPr>
          <w:rFonts w:ascii="Calibri" w:hAnsi="Calibri" w:cs="Calibri"/>
          <w:b/>
          <w:bCs/>
          <w:i/>
          <w:iCs/>
          <w:color w:val="000000"/>
        </w:rPr>
        <w:t xml:space="preserve">While the aim of the Scheme is to quality assure biological data it is not a </w:t>
      </w:r>
      <w:r w:rsidR="00F12EBA">
        <w:rPr>
          <w:rFonts w:ascii="Calibri" w:hAnsi="Calibri" w:cs="Calibri"/>
          <w:b/>
          <w:bCs/>
          <w:i/>
          <w:iCs/>
          <w:color w:val="000000"/>
        </w:rPr>
        <w:t>laboratory accreditation scheme. It should be seen as a source of external quality assurance only.</w:t>
      </w:r>
      <w:r w:rsidRPr="00A42CCF">
        <w:rPr>
          <w:rFonts w:ascii="Calibri" w:hAnsi="Calibri" w:cs="Calibri"/>
          <w:color w:val="000000"/>
        </w:rPr>
        <w:t xml:space="preserve"> Labs are strongly encouraged to sign up to appropriate accreditation schemes in addition to</w:t>
      </w:r>
      <w:r w:rsidR="002C091A">
        <w:rPr>
          <w:rFonts w:ascii="Calibri" w:hAnsi="Calibri" w:cs="Calibri"/>
          <w:color w:val="000000"/>
        </w:rPr>
        <w:t xml:space="preserve"> participation with the NMBAQC S</w:t>
      </w:r>
      <w:r w:rsidRPr="00A42CCF">
        <w:rPr>
          <w:rFonts w:ascii="Calibri" w:hAnsi="Calibri" w:cs="Calibri"/>
          <w:color w:val="000000"/>
        </w:rPr>
        <w:t>cheme.</w:t>
      </w:r>
    </w:p>
    <w:p w14:paraId="2D6859B5" w14:textId="10165288" w:rsidR="00EF5572" w:rsidRPr="00616C55" w:rsidRDefault="00F12EBA" w:rsidP="00616C55">
      <w:pPr>
        <w:pStyle w:val="NormalWeb"/>
        <w:shd w:val="clear" w:color="auto" w:fill="FFFFFF"/>
        <w:rPr>
          <w:rFonts w:ascii="Calibri" w:hAnsi="Calibri" w:cs="Calibri"/>
          <w:color w:val="000000"/>
        </w:rPr>
      </w:pPr>
      <w:r>
        <w:rPr>
          <w:rFonts w:ascii="Calibri" w:hAnsi="Calibri" w:cs="Calibri"/>
          <w:color w:val="000000"/>
        </w:rPr>
        <w:t>T</w:t>
      </w:r>
      <w:r w:rsidR="00D069DD" w:rsidRPr="00A42CCF">
        <w:rPr>
          <w:rFonts w:ascii="Calibri" w:hAnsi="Calibri" w:cs="Calibri"/>
          <w:color w:val="000000"/>
        </w:rPr>
        <w:t xml:space="preserve">he </w:t>
      </w:r>
      <w:hyperlink r:id="rId10" w:history="1">
        <w:r w:rsidR="00D069DD" w:rsidRPr="00A42CCF">
          <w:rPr>
            <w:rStyle w:val="Hyperlink"/>
            <w:rFonts w:ascii="Calibri" w:hAnsi="Calibri" w:cs="Calibri"/>
          </w:rPr>
          <w:t>Healthy, Biologically Diverse Seas Evidence Group (HBDSEG)</w:t>
        </w:r>
      </w:hyperlink>
      <w:r>
        <w:rPr>
          <w:rFonts w:ascii="Calibri" w:hAnsi="Calibri" w:cs="Calibri"/>
          <w:color w:val="000000"/>
        </w:rPr>
        <w:t xml:space="preserve">, part of </w:t>
      </w:r>
      <w:hyperlink r:id="rId11" w:history="1">
        <w:r w:rsidR="00377B6D" w:rsidRPr="00A42CCF">
          <w:rPr>
            <w:rStyle w:val="Hyperlink"/>
            <w:rFonts w:ascii="Calibri" w:hAnsi="Calibri" w:cs="Calibri"/>
          </w:rPr>
          <w:t xml:space="preserve">UK Marine </w:t>
        </w:r>
        <w:bookmarkStart w:id="1" w:name="_Hlt353367370"/>
        <w:bookmarkStart w:id="2" w:name="_Hlt353367371"/>
        <w:r w:rsidR="00377B6D" w:rsidRPr="00A42CCF">
          <w:rPr>
            <w:rStyle w:val="Hyperlink"/>
            <w:rFonts w:ascii="Calibri" w:hAnsi="Calibri" w:cs="Calibri"/>
          </w:rPr>
          <w:t>M</w:t>
        </w:r>
        <w:bookmarkEnd w:id="1"/>
        <w:bookmarkEnd w:id="2"/>
        <w:r w:rsidR="00377B6D" w:rsidRPr="00A42CCF">
          <w:rPr>
            <w:rStyle w:val="Hyperlink"/>
            <w:rFonts w:ascii="Calibri" w:hAnsi="Calibri" w:cs="Calibri"/>
          </w:rPr>
          <w:t>onitoring and Assessment Strategy</w:t>
        </w:r>
      </w:hyperlink>
      <w:r>
        <w:rPr>
          <w:rStyle w:val="Hyperlink"/>
          <w:rFonts w:ascii="Calibri" w:hAnsi="Calibri" w:cs="Calibri"/>
        </w:rPr>
        <w:t>,</w:t>
      </w:r>
      <w:r>
        <w:rPr>
          <w:rFonts w:ascii="Calibri" w:hAnsi="Calibri" w:cs="Calibri"/>
          <w:color w:val="000000"/>
        </w:rPr>
        <w:t xml:space="preserve"> sets the key areas in which this external quality control is particularly needed. For </w:t>
      </w:r>
      <w:r w:rsidR="004633BF">
        <w:rPr>
          <w:rFonts w:ascii="Calibri" w:hAnsi="Calibri" w:cs="Calibri"/>
          <w:color w:val="000000"/>
        </w:rPr>
        <w:t>2024</w:t>
      </w:r>
      <w:r w:rsidR="00616C55">
        <w:rPr>
          <w:rFonts w:ascii="Calibri" w:hAnsi="Calibri" w:cs="Calibri"/>
          <w:color w:val="000000"/>
        </w:rPr>
        <w:t>/</w:t>
      </w:r>
      <w:r w:rsidR="004633BF">
        <w:rPr>
          <w:rFonts w:ascii="Calibri" w:hAnsi="Calibri" w:cs="Calibri"/>
          <w:color w:val="000000"/>
        </w:rPr>
        <w:t>2025</w:t>
      </w:r>
      <w:r w:rsidR="002C091A">
        <w:rPr>
          <w:rFonts w:ascii="Calibri" w:hAnsi="Calibri" w:cs="Calibri"/>
          <w:color w:val="000000"/>
        </w:rPr>
        <w:t xml:space="preserve">, the components are: </w:t>
      </w:r>
      <w:r w:rsidR="00B86236">
        <w:rPr>
          <w:rFonts w:ascii="Calibri" w:hAnsi="Calibri" w:cs="Calibri"/>
          <w:color w:val="000000"/>
        </w:rPr>
        <w:t>Benthic I</w:t>
      </w:r>
      <w:r>
        <w:rPr>
          <w:rFonts w:ascii="Calibri" w:hAnsi="Calibri" w:cs="Calibri"/>
          <w:color w:val="000000"/>
        </w:rPr>
        <w:t>nvertebrates, Fish, Particle Size Analysis, Macroalgae</w:t>
      </w:r>
      <w:r w:rsidR="00966C15">
        <w:rPr>
          <w:rFonts w:ascii="Calibri" w:hAnsi="Calibri" w:cs="Calibri"/>
          <w:color w:val="000000"/>
        </w:rPr>
        <w:t>/Seagrass</w:t>
      </w:r>
      <w:r>
        <w:rPr>
          <w:rFonts w:ascii="Calibri" w:hAnsi="Calibri" w:cs="Calibri"/>
          <w:color w:val="000000"/>
        </w:rPr>
        <w:t xml:space="preserve">, Phytoplankton, </w:t>
      </w:r>
      <w:r w:rsidR="00593EEF">
        <w:rPr>
          <w:rFonts w:ascii="Calibri" w:hAnsi="Calibri" w:cs="Calibri"/>
          <w:color w:val="000000"/>
        </w:rPr>
        <w:t xml:space="preserve">Zooplankton </w:t>
      </w:r>
      <w:r>
        <w:rPr>
          <w:rFonts w:ascii="Calibri" w:hAnsi="Calibri" w:cs="Calibri"/>
          <w:color w:val="000000"/>
        </w:rPr>
        <w:t>and</w:t>
      </w:r>
      <w:r w:rsidR="00593EEF" w:rsidRPr="00593EEF">
        <w:rPr>
          <w:rFonts w:ascii="Calibri" w:hAnsi="Calibri" w:cs="Calibri"/>
          <w:color w:val="000000"/>
        </w:rPr>
        <w:t xml:space="preserve"> </w:t>
      </w:r>
      <w:r w:rsidR="00593EEF">
        <w:rPr>
          <w:rFonts w:ascii="Calibri" w:hAnsi="Calibri" w:cs="Calibri"/>
          <w:color w:val="000000"/>
        </w:rPr>
        <w:t>Epibiota</w:t>
      </w:r>
      <w:r w:rsidR="00616C55">
        <w:rPr>
          <w:rFonts w:ascii="Calibri" w:hAnsi="Calibri" w:cs="Calibri"/>
          <w:color w:val="000000"/>
        </w:rPr>
        <w:t xml:space="preserve">. </w:t>
      </w:r>
    </w:p>
    <w:p w14:paraId="174647ED" w14:textId="77777777" w:rsidR="00F12EBA" w:rsidRPr="00F12EBA" w:rsidRDefault="00F12EBA" w:rsidP="00F12EBA">
      <w:pPr>
        <w:jc w:val="both"/>
        <w:rPr>
          <w:rFonts w:ascii="Calibri" w:hAnsi="Calibri" w:cs="Calibri"/>
          <w:b/>
          <w:color w:val="000000"/>
          <w:szCs w:val="24"/>
          <w:u w:val="single"/>
        </w:rPr>
      </w:pPr>
      <w:r w:rsidRPr="00F12EBA">
        <w:rPr>
          <w:rFonts w:ascii="Calibri" w:hAnsi="Calibri" w:cs="Calibri"/>
          <w:b/>
          <w:color w:val="000000"/>
          <w:szCs w:val="24"/>
          <w:u w:val="single"/>
        </w:rPr>
        <w:t>Participation</w:t>
      </w:r>
    </w:p>
    <w:p w14:paraId="7E421A66" w14:textId="4D7F1728" w:rsidR="00D069DD" w:rsidRPr="00F12EBA" w:rsidRDefault="00261A8B" w:rsidP="00F12EBA">
      <w:pPr>
        <w:jc w:val="both"/>
        <w:rPr>
          <w:rFonts w:ascii="Calibri" w:hAnsi="Calibri" w:cs="Calibri"/>
          <w:b/>
          <w:bCs/>
          <w:color w:val="000000"/>
          <w:szCs w:val="24"/>
        </w:rPr>
      </w:pPr>
      <w:r>
        <w:rPr>
          <w:rFonts w:ascii="Calibri" w:hAnsi="Calibri" w:cs="Calibri"/>
          <w:color w:val="000000"/>
          <w:szCs w:val="24"/>
        </w:rPr>
        <w:t>The S</w:t>
      </w:r>
      <w:r w:rsidR="00D069DD" w:rsidRPr="00A42CCF">
        <w:rPr>
          <w:rFonts w:ascii="Calibri" w:hAnsi="Calibri" w:cs="Calibri"/>
          <w:color w:val="000000"/>
          <w:szCs w:val="24"/>
        </w:rPr>
        <w:t xml:space="preserve">cheme is open to </w:t>
      </w:r>
      <w:r w:rsidR="00F12EBA" w:rsidRPr="00A42CCF">
        <w:rPr>
          <w:rFonts w:ascii="Calibri" w:hAnsi="Calibri" w:cs="Calibri"/>
          <w:color w:val="000000"/>
          <w:szCs w:val="24"/>
        </w:rPr>
        <w:t>Competent Monitoring Authorities (CMAs)</w:t>
      </w:r>
      <w:r w:rsidR="00F12EBA">
        <w:rPr>
          <w:rFonts w:ascii="Calibri" w:hAnsi="Calibri" w:cs="Calibri"/>
          <w:color w:val="000000"/>
          <w:szCs w:val="24"/>
        </w:rPr>
        <w:t xml:space="preserve"> of the UK</w:t>
      </w:r>
      <w:r w:rsidR="00D069DD" w:rsidRPr="00A42CCF">
        <w:rPr>
          <w:rFonts w:ascii="Calibri" w:hAnsi="Calibri" w:cs="Calibri"/>
          <w:color w:val="000000"/>
          <w:szCs w:val="24"/>
        </w:rPr>
        <w:t xml:space="preserve">, Ireland, and Europe. Applications outside of Europe will be considered, </w:t>
      </w:r>
      <w:r w:rsidR="004119F1">
        <w:rPr>
          <w:rFonts w:ascii="Calibri" w:hAnsi="Calibri" w:cs="Calibri"/>
          <w:color w:val="000000"/>
          <w:szCs w:val="24"/>
        </w:rPr>
        <w:t>and</w:t>
      </w:r>
      <w:r>
        <w:rPr>
          <w:rFonts w:ascii="Calibri" w:hAnsi="Calibri" w:cs="Calibri"/>
          <w:color w:val="000000"/>
          <w:szCs w:val="24"/>
        </w:rPr>
        <w:t>,</w:t>
      </w:r>
      <w:r w:rsidR="004119F1">
        <w:rPr>
          <w:rFonts w:ascii="Calibri" w:hAnsi="Calibri" w:cs="Calibri"/>
          <w:color w:val="000000"/>
          <w:szCs w:val="24"/>
        </w:rPr>
        <w:t xml:space="preserve"> </w:t>
      </w:r>
      <w:r w:rsidR="00D069DD" w:rsidRPr="00A42CCF">
        <w:rPr>
          <w:rFonts w:ascii="Calibri" w:hAnsi="Calibri" w:cs="Calibri"/>
          <w:color w:val="000000"/>
          <w:szCs w:val="24"/>
        </w:rPr>
        <w:t xml:space="preserve">if it is financially </w:t>
      </w:r>
      <w:r w:rsidR="00074377" w:rsidRPr="00A42CCF">
        <w:rPr>
          <w:rFonts w:ascii="Calibri" w:hAnsi="Calibri" w:cs="Calibri"/>
          <w:color w:val="000000"/>
          <w:szCs w:val="24"/>
        </w:rPr>
        <w:t>viable,</w:t>
      </w:r>
      <w:r w:rsidR="00D069DD" w:rsidRPr="00A42CCF">
        <w:rPr>
          <w:rFonts w:ascii="Calibri" w:hAnsi="Calibri" w:cs="Calibri"/>
          <w:color w:val="000000"/>
          <w:szCs w:val="24"/>
        </w:rPr>
        <w:t xml:space="preserve"> we </w:t>
      </w:r>
      <w:r w:rsidR="004119F1">
        <w:rPr>
          <w:rFonts w:ascii="Calibri" w:hAnsi="Calibri" w:cs="Calibri"/>
          <w:color w:val="000000"/>
          <w:szCs w:val="24"/>
        </w:rPr>
        <w:t>may</w:t>
      </w:r>
      <w:r w:rsidR="00D069DD" w:rsidRPr="00A42CCF">
        <w:rPr>
          <w:rFonts w:ascii="Calibri" w:hAnsi="Calibri" w:cs="Calibri"/>
          <w:color w:val="000000"/>
          <w:szCs w:val="24"/>
        </w:rPr>
        <w:t xml:space="preserve"> include such requests to participate.  Contractors undertaking analysis of samples on behalf of CMAs or for licensees ma</w:t>
      </w:r>
      <w:r>
        <w:rPr>
          <w:rFonts w:ascii="Calibri" w:hAnsi="Calibri" w:cs="Calibri"/>
          <w:color w:val="000000"/>
          <w:szCs w:val="24"/>
        </w:rPr>
        <w:t>y also be required to join the S</w:t>
      </w:r>
      <w:r w:rsidR="00D069DD" w:rsidRPr="00A42CCF">
        <w:rPr>
          <w:rFonts w:ascii="Calibri" w:hAnsi="Calibri" w:cs="Calibri"/>
          <w:color w:val="000000"/>
          <w:szCs w:val="24"/>
        </w:rPr>
        <w:t xml:space="preserve">cheme, or </w:t>
      </w:r>
      <w:r w:rsidR="004119F1">
        <w:rPr>
          <w:rFonts w:ascii="Calibri" w:hAnsi="Calibri" w:cs="Calibri"/>
          <w:color w:val="000000"/>
          <w:szCs w:val="24"/>
        </w:rPr>
        <w:t xml:space="preserve">a </w:t>
      </w:r>
      <w:r w:rsidR="00D069DD" w:rsidRPr="00A42CCF">
        <w:rPr>
          <w:rFonts w:ascii="Calibri" w:hAnsi="Calibri" w:cs="Calibri"/>
          <w:color w:val="000000"/>
          <w:szCs w:val="24"/>
        </w:rPr>
        <w:t>similar</w:t>
      </w:r>
      <w:r w:rsidR="004119F1">
        <w:rPr>
          <w:rFonts w:ascii="Calibri" w:hAnsi="Calibri" w:cs="Calibri"/>
          <w:color w:val="000000"/>
          <w:szCs w:val="24"/>
        </w:rPr>
        <w:t xml:space="preserve"> QA scheme</w:t>
      </w:r>
      <w:r w:rsidR="00D069DD" w:rsidRPr="00A42CCF">
        <w:rPr>
          <w:rFonts w:ascii="Calibri" w:hAnsi="Calibri" w:cs="Calibri"/>
          <w:color w:val="000000"/>
          <w:szCs w:val="24"/>
        </w:rPr>
        <w:t>. In addition</w:t>
      </w:r>
      <w:r>
        <w:rPr>
          <w:rFonts w:ascii="Calibri" w:hAnsi="Calibri" w:cs="Calibri"/>
          <w:color w:val="000000"/>
          <w:szCs w:val="24"/>
        </w:rPr>
        <w:t>,</w:t>
      </w:r>
      <w:r w:rsidR="00D069DD" w:rsidRPr="00A42CCF">
        <w:rPr>
          <w:rFonts w:ascii="Calibri" w:hAnsi="Calibri" w:cs="Calibri"/>
          <w:color w:val="000000"/>
          <w:szCs w:val="24"/>
        </w:rPr>
        <w:t xml:space="preserve"> some contractors or consultancies not directly involved in statutory monitoring programmes may participate on a voluntary basis.</w:t>
      </w:r>
    </w:p>
    <w:p w14:paraId="48FBA9F3" w14:textId="3888F557" w:rsidR="00AD265C" w:rsidRPr="00A42CCF" w:rsidRDefault="00D069DD" w:rsidP="00AD265C">
      <w:pPr>
        <w:shd w:val="clear" w:color="auto" w:fill="FFFFFF"/>
        <w:spacing w:before="100" w:beforeAutospacing="1" w:after="100" w:afterAutospacing="1"/>
        <w:jc w:val="both"/>
        <w:rPr>
          <w:rFonts w:ascii="Calibri" w:hAnsi="Calibri" w:cs="Calibri"/>
          <w:color w:val="000000"/>
          <w:szCs w:val="24"/>
        </w:rPr>
      </w:pPr>
      <w:r w:rsidRPr="00C838B1">
        <w:rPr>
          <w:rFonts w:ascii="Calibri" w:hAnsi="Calibri" w:cs="Calibri"/>
          <w:color w:val="000000"/>
          <w:szCs w:val="24"/>
        </w:rPr>
        <w:lastRenderedPageBreak/>
        <w:t>CMAs</w:t>
      </w:r>
      <w:r w:rsidR="00F12EBA" w:rsidRPr="00C838B1">
        <w:rPr>
          <w:rFonts w:ascii="Calibri" w:hAnsi="Calibri" w:cs="Calibri"/>
          <w:color w:val="000000"/>
          <w:szCs w:val="24"/>
        </w:rPr>
        <w:t>, contractors undertaking statutory programmes for CMAs and contractors undertaking programmes (</w:t>
      </w:r>
      <w:r w:rsidR="00074377" w:rsidRPr="00C838B1">
        <w:rPr>
          <w:rFonts w:ascii="Calibri" w:hAnsi="Calibri" w:cs="Calibri"/>
          <w:color w:val="000000"/>
          <w:szCs w:val="24"/>
        </w:rPr>
        <w:t>e.g.,</w:t>
      </w:r>
      <w:r w:rsidR="00F12EBA" w:rsidRPr="00C838B1">
        <w:rPr>
          <w:rFonts w:ascii="Calibri" w:hAnsi="Calibri" w:cs="Calibri"/>
          <w:color w:val="000000"/>
          <w:szCs w:val="24"/>
        </w:rPr>
        <w:t xml:space="preserve"> Aquaculture Monitoring) for licensees which may support statutory programmes such as</w:t>
      </w:r>
      <w:r w:rsidR="00D82BC0">
        <w:rPr>
          <w:rFonts w:ascii="Calibri" w:hAnsi="Calibri" w:cs="Calibri"/>
          <w:color w:val="000000"/>
          <w:szCs w:val="24"/>
        </w:rPr>
        <w:t xml:space="preserve"> the Water Environment Regulations (WER)</w:t>
      </w:r>
      <w:r w:rsidR="009B1FE9">
        <w:rPr>
          <w:rFonts w:ascii="Calibri" w:hAnsi="Calibri" w:cs="Calibri"/>
          <w:color w:val="000000"/>
          <w:szCs w:val="24"/>
        </w:rPr>
        <w:t xml:space="preserve"> (England &amp; Wales and Northern Ireland)</w:t>
      </w:r>
      <w:r w:rsidR="00D82BC0">
        <w:rPr>
          <w:rFonts w:ascii="Calibri" w:hAnsi="Calibri" w:cs="Calibri"/>
          <w:color w:val="000000"/>
          <w:szCs w:val="24"/>
        </w:rPr>
        <w:t xml:space="preserve"> and </w:t>
      </w:r>
      <w:r w:rsidR="00D82BC0" w:rsidRPr="00D82BC0">
        <w:rPr>
          <w:rFonts w:ascii="Calibri" w:hAnsi="Calibri" w:cs="Calibri"/>
          <w:color w:val="000000"/>
          <w:szCs w:val="24"/>
        </w:rPr>
        <w:t xml:space="preserve">Water Environment and Water Services </w:t>
      </w:r>
      <w:r w:rsidR="00D82BC0">
        <w:rPr>
          <w:rFonts w:ascii="Calibri" w:hAnsi="Calibri" w:cs="Calibri"/>
          <w:color w:val="000000"/>
          <w:szCs w:val="24"/>
        </w:rPr>
        <w:t xml:space="preserve">(WEWS) </w:t>
      </w:r>
      <w:r w:rsidR="009B1FE9">
        <w:rPr>
          <w:rFonts w:ascii="Calibri" w:hAnsi="Calibri" w:cs="Calibri"/>
          <w:color w:val="000000"/>
          <w:szCs w:val="24"/>
        </w:rPr>
        <w:t xml:space="preserve">(Scotland) </w:t>
      </w:r>
      <w:r w:rsidR="00D82BC0" w:rsidRPr="00D82BC0">
        <w:rPr>
          <w:rFonts w:ascii="Calibri" w:hAnsi="Calibri" w:cs="Calibri"/>
          <w:color w:val="000000"/>
          <w:szCs w:val="24"/>
        </w:rPr>
        <w:t>Act</w:t>
      </w:r>
      <w:r w:rsidR="00D82BC0">
        <w:rPr>
          <w:rFonts w:ascii="Calibri" w:hAnsi="Calibri" w:cs="Calibri"/>
          <w:color w:val="000000"/>
          <w:szCs w:val="24"/>
        </w:rPr>
        <w:t xml:space="preserve"> (replacements to the </w:t>
      </w:r>
      <w:r w:rsidR="00F12EBA" w:rsidRPr="00C838B1">
        <w:rPr>
          <w:rFonts w:ascii="Calibri" w:hAnsi="Calibri" w:cs="Calibri"/>
          <w:color w:val="000000"/>
          <w:szCs w:val="24"/>
        </w:rPr>
        <w:t>W</w:t>
      </w:r>
      <w:r w:rsidR="00D82BC0">
        <w:rPr>
          <w:rFonts w:ascii="Calibri" w:hAnsi="Calibri" w:cs="Calibri"/>
          <w:color w:val="000000"/>
          <w:szCs w:val="24"/>
        </w:rPr>
        <w:t xml:space="preserve">ater </w:t>
      </w:r>
      <w:r w:rsidR="00F12EBA" w:rsidRPr="00C838B1">
        <w:rPr>
          <w:rFonts w:ascii="Calibri" w:hAnsi="Calibri" w:cs="Calibri"/>
          <w:color w:val="000000"/>
          <w:szCs w:val="24"/>
        </w:rPr>
        <w:t>F</w:t>
      </w:r>
      <w:r w:rsidR="00D82BC0">
        <w:rPr>
          <w:rFonts w:ascii="Calibri" w:hAnsi="Calibri" w:cs="Calibri"/>
          <w:color w:val="000000"/>
          <w:szCs w:val="24"/>
        </w:rPr>
        <w:t xml:space="preserve">ramework </w:t>
      </w:r>
      <w:r w:rsidR="00F12EBA" w:rsidRPr="00C838B1">
        <w:rPr>
          <w:rFonts w:ascii="Calibri" w:hAnsi="Calibri" w:cs="Calibri"/>
          <w:color w:val="000000"/>
          <w:szCs w:val="24"/>
        </w:rPr>
        <w:t>D</w:t>
      </w:r>
      <w:r w:rsidR="00D82BC0">
        <w:rPr>
          <w:rFonts w:ascii="Calibri" w:hAnsi="Calibri" w:cs="Calibri"/>
          <w:color w:val="000000"/>
          <w:szCs w:val="24"/>
        </w:rPr>
        <w:t>irective)</w:t>
      </w:r>
      <w:r w:rsidR="00F12EBA" w:rsidRPr="00C838B1">
        <w:rPr>
          <w:rFonts w:ascii="Calibri" w:hAnsi="Calibri" w:cs="Calibri"/>
          <w:color w:val="000000"/>
          <w:szCs w:val="24"/>
        </w:rPr>
        <w:t xml:space="preserve"> should</w:t>
      </w:r>
      <w:r w:rsidRPr="00C838B1">
        <w:rPr>
          <w:rFonts w:ascii="Calibri" w:hAnsi="Calibri" w:cs="Calibri"/>
          <w:color w:val="000000"/>
          <w:szCs w:val="24"/>
        </w:rPr>
        <w:t xml:space="preserve"> complete </w:t>
      </w:r>
      <w:r w:rsidR="00F12EBA" w:rsidRPr="00C838B1">
        <w:rPr>
          <w:rFonts w:ascii="Calibri" w:hAnsi="Calibri" w:cs="Calibri"/>
          <w:color w:val="000000"/>
          <w:szCs w:val="24"/>
        </w:rPr>
        <w:t xml:space="preserve">the relevant Own Sample modules as a minimum. </w:t>
      </w:r>
      <w:r w:rsidR="00261A8B">
        <w:rPr>
          <w:rFonts w:ascii="Calibri" w:hAnsi="Calibri" w:cs="Calibri"/>
          <w:color w:val="000000"/>
          <w:szCs w:val="24"/>
        </w:rPr>
        <w:t>NMBAQC recommends an external Own S</w:t>
      </w:r>
      <w:r w:rsidR="00AD265C" w:rsidRPr="00C838B1">
        <w:rPr>
          <w:rFonts w:ascii="Calibri" w:hAnsi="Calibri" w:cs="Calibri"/>
          <w:color w:val="000000"/>
          <w:szCs w:val="24"/>
        </w:rPr>
        <w:t xml:space="preserve">ample QA requirement of 5% </w:t>
      </w:r>
      <w:r w:rsidR="00884EEA">
        <w:rPr>
          <w:rFonts w:ascii="Calibri" w:hAnsi="Calibri" w:cs="Calibri"/>
          <w:color w:val="000000"/>
          <w:szCs w:val="24"/>
        </w:rPr>
        <w:t xml:space="preserve">of samples </w:t>
      </w:r>
      <w:r w:rsidR="00AD265C" w:rsidRPr="00C838B1">
        <w:rPr>
          <w:rFonts w:ascii="Calibri" w:hAnsi="Calibri" w:cs="Calibri"/>
          <w:color w:val="000000"/>
          <w:szCs w:val="24"/>
        </w:rPr>
        <w:t xml:space="preserve">or at least 3 samples (whichever is higher) as well as a targeted reference </w:t>
      </w:r>
      <w:r w:rsidR="00884EEA">
        <w:rPr>
          <w:rFonts w:ascii="Calibri" w:hAnsi="Calibri" w:cs="Calibri"/>
          <w:color w:val="000000"/>
          <w:szCs w:val="24"/>
        </w:rPr>
        <w:t xml:space="preserve">or voucher material </w:t>
      </w:r>
      <w:r w:rsidR="00AD265C" w:rsidRPr="00C838B1">
        <w:rPr>
          <w:rFonts w:ascii="Calibri" w:hAnsi="Calibri" w:cs="Calibri"/>
          <w:color w:val="000000"/>
          <w:szCs w:val="24"/>
        </w:rPr>
        <w:t>check</w:t>
      </w:r>
      <w:r w:rsidR="00884EEA">
        <w:rPr>
          <w:rFonts w:ascii="Calibri" w:hAnsi="Calibri" w:cs="Calibri"/>
          <w:color w:val="000000"/>
          <w:szCs w:val="24"/>
        </w:rPr>
        <w:t>s</w:t>
      </w:r>
      <w:r w:rsidR="00AD265C" w:rsidRPr="00C838B1">
        <w:rPr>
          <w:rFonts w:ascii="Calibri" w:hAnsi="Calibri" w:cs="Calibri"/>
          <w:color w:val="000000"/>
          <w:szCs w:val="24"/>
        </w:rPr>
        <w:t xml:space="preserve">. </w:t>
      </w:r>
      <w:r w:rsidRPr="00C838B1">
        <w:rPr>
          <w:rFonts w:ascii="Calibri" w:hAnsi="Calibri" w:cs="Calibri"/>
          <w:color w:val="000000"/>
          <w:szCs w:val="24"/>
        </w:rPr>
        <w:t>CMAs are expected to also participate in other training modules</w:t>
      </w:r>
      <w:r w:rsidR="00F12EBA" w:rsidRPr="00C838B1">
        <w:rPr>
          <w:rFonts w:ascii="Calibri" w:hAnsi="Calibri" w:cs="Calibri"/>
          <w:color w:val="000000"/>
          <w:szCs w:val="24"/>
        </w:rPr>
        <w:t xml:space="preserve"> and for </w:t>
      </w:r>
      <w:r w:rsidR="00074377">
        <w:rPr>
          <w:rFonts w:ascii="Calibri" w:hAnsi="Calibri" w:cs="Calibri"/>
          <w:color w:val="000000"/>
          <w:szCs w:val="24"/>
        </w:rPr>
        <w:t>contractor</w:t>
      </w:r>
      <w:r w:rsidR="00074377" w:rsidRPr="00C838B1">
        <w:rPr>
          <w:rFonts w:ascii="Calibri" w:hAnsi="Calibri" w:cs="Calibri"/>
          <w:color w:val="000000"/>
          <w:szCs w:val="24"/>
        </w:rPr>
        <w:t>’s</w:t>
      </w:r>
      <w:r w:rsidR="00F12EBA" w:rsidRPr="00C838B1">
        <w:rPr>
          <w:rFonts w:ascii="Calibri" w:hAnsi="Calibri" w:cs="Calibri"/>
          <w:color w:val="000000"/>
          <w:szCs w:val="24"/>
        </w:rPr>
        <w:t xml:space="preserve"> other modules may be required </w:t>
      </w:r>
      <w:r w:rsidR="00884EEA">
        <w:rPr>
          <w:rFonts w:ascii="Calibri" w:hAnsi="Calibri" w:cs="Calibri"/>
          <w:color w:val="000000"/>
          <w:szCs w:val="24"/>
        </w:rPr>
        <w:t xml:space="preserve">if </w:t>
      </w:r>
      <w:r w:rsidR="00F12EBA" w:rsidRPr="00C838B1">
        <w:rPr>
          <w:rFonts w:ascii="Calibri" w:hAnsi="Calibri" w:cs="Calibri"/>
          <w:color w:val="000000"/>
          <w:szCs w:val="24"/>
        </w:rPr>
        <w:t xml:space="preserve">specified by </w:t>
      </w:r>
      <w:r w:rsidR="00AD265C" w:rsidRPr="00C838B1">
        <w:rPr>
          <w:rFonts w:ascii="Calibri" w:hAnsi="Calibri" w:cs="Calibri"/>
          <w:color w:val="000000"/>
          <w:szCs w:val="24"/>
        </w:rPr>
        <w:t>their contract with CMAs</w:t>
      </w:r>
      <w:r w:rsidRPr="00C838B1">
        <w:rPr>
          <w:rFonts w:ascii="Calibri" w:hAnsi="Calibri" w:cs="Calibri"/>
          <w:color w:val="000000"/>
          <w:szCs w:val="24"/>
        </w:rPr>
        <w:t>.</w:t>
      </w:r>
      <w:r w:rsidRPr="00A42CCF">
        <w:rPr>
          <w:rFonts w:ascii="Calibri" w:hAnsi="Calibri" w:cs="Calibri"/>
          <w:color w:val="000000"/>
          <w:szCs w:val="24"/>
        </w:rPr>
        <w:t xml:space="preserve"> </w:t>
      </w:r>
      <w:r w:rsidR="00D12A5F">
        <w:rPr>
          <w:rFonts w:ascii="Calibri" w:hAnsi="Calibri" w:cs="Calibri"/>
          <w:color w:val="000000"/>
          <w:szCs w:val="24"/>
        </w:rPr>
        <w:t xml:space="preserve"> </w:t>
      </w:r>
    </w:p>
    <w:p w14:paraId="79B3A285" w14:textId="77777777" w:rsidR="00593EEF" w:rsidRDefault="00D12A5F" w:rsidP="00D12A5F">
      <w:pPr>
        <w:shd w:val="clear" w:color="auto" w:fill="FFFFFF"/>
        <w:spacing w:before="100" w:beforeAutospacing="1" w:after="100" w:afterAutospacing="1"/>
        <w:jc w:val="both"/>
        <w:rPr>
          <w:rFonts w:ascii="Calibri" w:hAnsi="Calibri" w:cs="Calibri"/>
          <w:color w:val="000000"/>
          <w:szCs w:val="24"/>
        </w:rPr>
      </w:pPr>
      <w:r>
        <w:rPr>
          <w:rFonts w:ascii="Calibri" w:hAnsi="Calibri" w:cs="Calibri"/>
          <w:color w:val="000000"/>
          <w:szCs w:val="24"/>
        </w:rPr>
        <w:t>For c</w:t>
      </w:r>
      <w:r w:rsidR="00D069DD" w:rsidRPr="00A42CCF">
        <w:rPr>
          <w:rFonts w:ascii="Calibri" w:hAnsi="Calibri" w:cs="Calibri"/>
          <w:color w:val="000000"/>
          <w:szCs w:val="24"/>
        </w:rPr>
        <w:t>ontractors or consultancies not involved in statutory monitoring programmes all relevant modules are recommended but participation is voluntary.</w:t>
      </w:r>
      <w:r>
        <w:rPr>
          <w:rFonts w:ascii="Calibri" w:hAnsi="Calibri" w:cs="Calibri"/>
          <w:color w:val="000000"/>
          <w:szCs w:val="24"/>
        </w:rPr>
        <w:t xml:space="preserve"> </w:t>
      </w:r>
      <w:r w:rsidR="00D069DD" w:rsidRPr="00A42CCF">
        <w:rPr>
          <w:rFonts w:ascii="Calibri" w:hAnsi="Calibri" w:cs="Calibri"/>
          <w:color w:val="000000"/>
          <w:szCs w:val="24"/>
        </w:rPr>
        <w:t>Participation from others engaged in the production of marine biological data is welcomed.</w:t>
      </w:r>
    </w:p>
    <w:p w14:paraId="7B6EC0F3" w14:textId="77777777" w:rsidR="00D069DD" w:rsidRDefault="00E978B2" w:rsidP="00377B6D">
      <w:pPr>
        <w:autoSpaceDE w:val="0"/>
        <w:autoSpaceDN w:val="0"/>
        <w:adjustRightInd w:val="0"/>
        <w:jc w:val="both"/>
        <w:rPr>
          <w:rFonts w:ascii="Calibri" w:hAnsi="Calibri" w:cs="Calibri"/>
          <w:color w:val="000000"/>
          <w:szCs w:val="24"/>
        </w:rPr>
      </w:pPr>
      <w:r>
        <w:rPr>
          <w:rFonts w:ascii="Calibri" w:hAnsi="Calibri" w:cs="Calibri"/>
          <w:color w:val="000000"/>
          <w:szCs w:val="24"/>
        </w:rPr>
        <w:t>F</w:t>
      </w:r>
      <w:r w:rsidR="00D069DD" w:rsidRPr="00A42CCF">
        <w:rPr>
          <w:rFonts w:ascii="Calibri" w:hAnsi="Calibri" w:cs="Calibri"/>
          <w:color w:val="000000"/>
          <w:szCs w:val="24"/>
        </w:rPr>
        <w:t>or self-employed single analysts</w:t>
      </w:r>
      <w:r>
        <w:rPr>
          <w:rFonts w:ascii="Calibri" w:hAnsi="Calibri" w:cs="Calibri"/>
          <w:color w:val="000000"/>
          <w:szCs w:val="24"/>
        </w:rPr>
        <w:t xml:space="preserve"> (Sole traders), participation fees are set at a discounted rate of 50% of the standard rates.</w:t>
      </w:r>
      <w:r w:rsidR="00D069DD" w:rsidRPr="00A42CCF">
        <w:rPr>
          <w:rFonts w:ascii="Calibri" w:hAnsi="Calibri" w:cs="Calibri"/>
          <w:color w:val="000000"/>
          <w:szCs w:val="24"/>
        </w:rPr>
        <w:t xml:space="preserve"> </w:t>
      </w:r>
      <w:r>
        <w:rPr>
          <w:rFonts w:ascii="Calibri" w:hAnsi="Calibri" w:cs="Calibri"/>
          <w:color w:val="000000"/>
          <w:szCs w:val="24"/>
        </w:rPr>
        <w:t>U</w:t>
      </w:r>
      <w:r w:rsidR="00D069DD" w:rsidRPr="00A42CCF">
        <w:rPr>
          <w:rFonts w:ascii="Calibri" w:hAnsi="Calibri" w:cs="Calibri"/>
          <w:color w:val="000000"/>
          <w:szCs w:val="24"/>
        </w:rPr>
        <w:t>p to 3 individuals can share participation membership of the Benthic Invertebrate and Particle Size Component.</w:t>
      </w:r>
    </w:p>
    <w:p w14:paraId="62ED1533" w14:textId="77777777" w:rsidR="00517DE3" w:rsidRDefault="00517DE3" w:rsidP="00377B6D">
      <w:pPr>
        <w:autoSpaceDE w:val="0"/>
        <w:autoSpaceDN w:val="0"/>
        <w:adjustRightInd w:val="0"/>
        <w:jc w:val="both"/>
        <w:rPr>
          <w:rFonts w:ascii="Calibri" w:hAnsi="Calibri" w:cs="Calibri"/>
          <w:color w:val="000000"/>
          <w:szCs w:val="24"/>
        </w:rPr>
      </w:pPr>
    </w:p>
    <w:p w14:paraId="3C532729" w14:textId="298052AC" w:rsidR="00517DE3" w:rsidRPr="00A42CCF" w:rsidRDefault="00261A8B" w:rsidP="00377B6D">
      <w:pPr>
        <w:autoSpaceDE w:val="0"/>
        <w:autoSpaceDN w:val="0"/>
        <w:adjustRightInd w:val="0"/>
        <w:jc w:val="both"/>
        <w:rPr>
          <w:rFonts w:ascii="Calibri" w:hAnsi="Calibri" w:cs="Calibri"/>
          <w:color w:val="000000"/>
          <w:szCs w:val="24"/>
        </w:rPr>
      </w:pPr>
      <w:r>
        <w:rPr>
          <w:rFonts w:ascii="Calibri" w:hAnsi="Calibri" w:cs="Calibri"/>
          <w:color w:val="000000"/>
          <w:szCs w:val="24"/>
        </w:rPr>
        <w:t>For new joiners to the S</w:t>
      </w:r>
      <w:r w:rsidR="00517DE3">
        <w:rPr>
          <w:rFonts w:ascii="Calibri" w:hAnsi="Calibri" w:cs="Calibri"/>
          <w:color w:val="000000"/>
          <w:szCs w:val="24"/>
        </w:rPr>
        <w:t xml:space="preserve">cheme in </w:t>
      </w:r>
      <w:r w:rsidR="004633BF">
        <w:rPr>
          <w:rFonts w:ascii="Calibri" w:hAnsi="Calibri" w:cs="Calibri"/>
          <w:color w:val="000000"/>
          <w:szCs w:val="24"/>
        </w:rPr>
        <w:t>2024</w:t>
      </w:r>
      <w:r w:rsidR="00616C55">
        <w:rPr>
          <w:rFonts w:ascii="Calibri" w:hAnsi="Calibri" w:cs="Calibri"/>
          <w:color w:val="000000"/>
          <w:szCs w:val="24"/>
        </w:rPr>
        <w:t>/</w:t>
      </w:r>
      <w:r w:rsidR="004633BF">
        <w:rPr>
          <w:rFonts w:ascii="Calibri" w:hAnsi="Calibri" w:cs="Calibri"/>
          <w:color w:val="000000"/>
          <w:szCs w:val="24"/>
        </w:rPr>
        <w:t>2025</w:t>
      </w:r>
      <w:r w:rsidR="00517DE3">
        <w:rPr>
          <w:rFonts w:ascii="Calibri" w:hAnsi="Calibri" w:cs="Calibri"/>
          <w:color w:val="000000"/>
          <w:szCs w:val="24"/>
        </w:rPr>
        <w:t xml:space="preserve">, an introductory discount of 50% is applied to the participation fees. The rate for following </w:t>
      </w:r>
      <w:r w:rsidR="00EF5572">
        <w:rPr>
          <w:rFonts w:ascii="Calibri" w:hAnsi="Calibri" w:cs="Calibri"/>
          <w:color w:val="000000"/>
          <w:szCs w:val="24"/>
        </w:rPr>
        <w:t>year’s</w:t>
      </w:r>
      <w:r w:rsidR="00517DE3">
        <w:rPr>
          <w:rFonts w:ascii="Calibri" w:hAnsi="Calibri" w:cs="Calibri"/>
          <w:color w:val="000000"/>
          <w:szCs w:val="24"/>
        </w:rPr>
        <w:t xml:space="preserve"> participation will be at the standard rate. Please note: this rate cannot be applied to organisations which have participated in previous years under a different name.</w:t>
      </w:r>
      <w:r w:rsidR="006725D7">
        <w:rPr>
          <w:rFonts w:ascii="Calibri" w:hAnsi="Calibri" w:cs="Calibri"/>
          <w:color w:val="000000"/>
          <w:szCs w:val="24"/>
        </w:rPr>
        <w:t xml:space="preserve"> For new participants </w:t>
      </w:r>
      <w:r w:rsidR="00E958F7">
        <w:rPr>
          <w:rFonts w:ascii="Calibri" w:hAnsi="Calibri" w:cs="Calibri"/>
          <w:color w:val="000000"/>
          <w:szCs w:val="24"/>
        </w:rPr>
        <w:t xml:space="preserve">with </w:t>
      </w:r>
      <w:r w:rsidR="006725D7">
        <w:rPr>
          <w:rFonts w:ascii="Calibri" w:hAnsi="Calibri" w:cs="Calibri"/>
          <w:color w:val="000000"/>
          <w:szCs w:val="24"/>
        </w:rPr>
        <w:t xml:space="preserve">bespoke requirements for joining the scheme, the discount </w:t>
      </w:r>
      <w:r w:rsidR="00E958F7">
        <w:rPr>
          <w:rFonts w:ascii="Calibri" w:hAnsi="Calibri" w:cs="Calibri"/>
          <w:color w:val="000000"/>
          <w:szCs w:val="24"/>
        </w:rPr>
        <w:t xml:space="preserve">for new joining participants </w:t>
      </w:r>
      <w:r w:rsidR="006725D7">
        <w:rPr>
          <w:rFonts w:ascii="Calibri" w:hAnsi="Calibri" w:cs="Calibri"/>
          <w:color w:val="000000"/>
          <w:szCs w:val="24"/>
        </w:rPr>
        <w:t>will not be applied.</w:t>
      </w:r>
    </w:p>
    <w:p w14:paraId="5D121D5E" w14:textId="77777777" w:rsidR="00D069DD" w:rsidRPr="00A42CCF" w:rsidRDefault="00D069DD" w:rsidP="00D668BE">
      <w:pPr>
        <w:autoSpaceDE w:val="0"/>
        <w:autoSpaceDN w:val="0"/>
        <w:adjustRightInd w:val="0"/>
        <w:rPr>
          <w:rFonts w:ascii="Calibri" w:hAnsi="Calibri" w:cs="Calibri"/>
          <w:b/>
          <w:bCs/>
          <w:color w:val="000000"/>
          <w:szCs w:val="24"/>
        </w:rPr>
      </w:pPr>
    </w:p>
    <w:p w14:paraId="1AFD984F" w14:textId="77777777" w:rsidR="00D069DD" w:rsidRDefault="00261A8B" w:rsidP="00377B6D">
      <w:pPr>
        <w:autoSpaceDE w:val="0"/>
        <w:autoSpaceDN w:val="0"/>
        <w:adjustRightInd w:val="0"/>
        <w:jc w:val="both"/>
        <w:rPr>
          <w:rFonts w:ascii="Calibri" w:hAnsi="Calibri" w:cs="Calibri"/>
          <w:szCs w:val="24"/>
        </w:rPr>
      </w:pPr>
      <w:r>
        <w:rPr>
          <w:rFonts w:ascii="Calibri" w:hAnsi="Calibri" w:cs="Calibri"/>
          <w:color w:val="000000"/>
          <w:szCs w:val="24"/>
        </w:rPr>
        <w:t>The S</w:t>
      </w:r>
      <w:r w:rsidR="00D069DD" w:rsidRPr="00A42CCF">
        <w:rPr>
          <w:rFonts w:ascii="Calibri" w:hAnsi="Calibri" w:cs="Calibri"/>
          <w:color w:val="000000"/>
          <w:szCs w:val="24"/>
        </w:rPr>
        <w:t xml:space="preserve">cheme is required to be self-funding i.e. costs for each component/modules within a component need to be covered by the participants of that component. Some specific work areas within the Scheme are entirely funded by </w:t>
      </w:r>
      <w:r w:rsidR="006548E9">
        <w:rPr>
          <w:rFonts w:ascii="Calibri" w:hAnsi="Calibri" w:cs="Calibri"/>
          <w:color w:val="000000"/>
          <w:szCs w:val="24"/>
        </w:rPr>
        <w:t xml:space="preserve">UK </w:t>
      </w:r>
      <w:r w:rsidR="00D069DD" w:rsidRPr="00A42CCF">
        <w:rPr>
          <w:rFonts w:ascii="Calibri" w:hAnsi="Calibri" w:cs="Calibri"/>
          <w:color w:val="000000"/>
          <w:szCs w:val="24"/>
        </w:rPr>
        <w:t xml:space="preserve">Government Agencies. </w:t>
      </w:r>
      <w:r>
        <w:rPr>
          <w:rFonts w:ascii="Calibri" w:hAnsi="Calibri" w:cs="Calibri"/>
          <w:color w:val="000000"/>
          <w:szCs w:val="24"/>
        </w:rPr>
        <w:t xml:space="preserve"> All committee-</w:t>
      </w:r>
      <w:r w:rsidR="00D069DD" w:rsidRPr="00A42CCF">
        <w:rPr>
          <w:rFonts w:ascii="Calibri" w:hAnsi="Calibri" w:cs="Calibri"/>
          <w:color w:val="000000"/>
          <w:szCs w:val="24"/>
        </w:rPr>
        <w:t>related administrative costs are met by the committee members</w:t>
      </w:r>
      <w:r w:rsidR="00894EAC" w:rsidRPr="00A42CCF">
        <w:rPr>
          <w:rFonts w:ascii="Calibri" w:hAnsi="Calibri" w:cs="Calibri"/>
          <w:color w:val="000000"/>
          <w:szCs w:val="24"/>
        </w:rPr>
        <w:t>’</w:t>
      </w:r>
      <w:r w:rsidR="00D069DD" w:rsidRPr="00A42CCF">
        <w:rPr>
          <w:rFonts w:ascii="Calibri" w:hAnsi="Calibri" w:cs="Calibri"/>
          <w:color w:val="000000"/>
          <w:szCs w:val="24"/>
        </w:rPr>
        <w:t xml:space="preserve"> organisations.</w:t>
      </w:r>
      <w:r w:rsidR="00321674">
        <w:rPr>
          <w:rFonts w:ascii="Calibri" w:hAnsi="Calibri" w:cs="Calibri"/>
          <w:color w:val="000000"/>
          <w:szCs w:val="24"/>
        </w:rPr>
        <w:t xml:space="preserve"> </w:t>
      </w:r>
      <w:r w:rsidR="00D069DD" w:rsidRPr="00A42CCF">
        <w:rPr>
          <w:rFonts w:ascii="Calibri" w:hAnsi="Calibri" w:cs="Calibri"/>
          <w:color w:val="000000"/>
          <w:szCs w:val="24"/>
        </w:rPr>
        <w:t xml:space="preserve">Fees are estimated on the previous year’s level of participation for each component and estimated costs for the year ahead. </w:t>
      </w:r>
      <w:r w:rsidR="00D069DD" w:rsidRPr="00A42CCF">
        <w:rPr>
          <w:rFonts w:ascii="Calibri" w:hAnsi="Calibri" w:cs="Calibri"/>
          <w:szCs w:val="24"/>
        </w:rPr>
        <w:t>Fees (for additional Ring Tests, workshops etc</w:t>
      </w:r>
      <w:r w:rsidR="00705258" w:rsidRPr="00A42CCF">
        <w:rPr>
          <w:rFonts w:ascii="Calibri" w:hAnsi="Calibri" w:cs="Calibri"/>
          <w:szCs w:val="24"/>
        </w:rPr>
        <w:t>.</w:t>
      </w:r>
      <w:r w:rsidR="00D069DD" w:rsidRPr="00A42CCF">
        <w:rPr>
          <w:rFonts w:ascii="Calibri" w:hAnsi="Calibri" w:cs="Calibri"/>
          <w:szCs w:val="24"/>
        </w:rPr>
        <w:t xml:space="preserve">) will be determined as they arise. </w:t>
      </w:r>
    </w:p>
    <w:p w14:paraId="0DC8DD87" w14:textId="77777777" w:rsidR="00C838B1" w:rsidRDefault="00C838B1" w:rsidP="00C838B1">
      <w:pPr>
        <w:autoSpaceDE w:val="0"/>
        <w:autoSpaceDN w:val="0"/>
        <w:jc w:val="both"/>
        <w:rPr>
          <w:rFonts w:asciiTheme="minorHAnsi" w:hAnsiTheme="minorHAnsi"/>
          <w:b/>
          <w:bCs/>
          <w:color w:val="FF0000"/>
        </w:rPr>
      </w:pPr>
    </w:p>
    <w:p w14:paraId="6DE73AD0" w14:textId="77777777" w:rsidR="00C838B1" w:rsidRPr="00C838B1" w:rsidRDefault="00C838B1" w:rsidP="00C838B1">
      <w:pPr>
        <w:autoSpaceDE w:val="0"/>
        <w:autoSpaceDN w:val="0"/>
        <w:jc w:val="both"/>
        <w:rPr>
          <w:rFonts w:asciiTheme="minorHAnsi" w:hAnsiTheme="minorHAnsi"/>
          <w:b/>
          <w:bCs/>
          <w:color w:val="FF0000"/>
        </w:rPr>
      </w:pPr>
      <w:r w:rsidRPr="00C838B1">
        <w:rPr>
          <w:rFonts w:asciiTheme="minorHAnsi" w:hAnsiTheme="minorHAnsi"/>
          <w:b/>
          <w:bCs/>
          <w:color w:val="FF0000"/>
        </w:rPr>
        <w:t xml:space="preserve">The NMBAQC is a not-for-profit scheme and participant fees have been balanced to ensure that participants receive the best value </w:t>
      </w:r>
      <w:r w:rsidR="00261A8B">
        <w:rPr>
          <w:rFonts w:asciiTheme="minorHAnsi" w:hAnsiTheme="minorHAnsi"/>
          <w:b/>
          <w:bCs/>
          <w:color w:val="FF0000"/>
        </w:rPr>
        <w:t>for money, whilst enabling the S</w:t>
      </w:r>
      <w:r w:rsidRPr="00C838B1">
        <w:rPr>
          <w:rFonts w:asciiTheme="minorHAnsi" w:hAnsiTheme="minorHAnsi"/>
          <w:b/>
          <w:bCs/>
          <w:color w:val="FF0000"/>
        </w:rPr>
        <w:t>cheme to run sustainably in light of potentially changeable running costs for the different modules. S</w:t>
      </w:r>
      <w:r w:rsidR="00261A8B">
        <w:rPr>
          <w:rFonts w:asciiTheme="minorHAnsi" w:hAnsiTheme="minorHAnsi"/>
          <w:b/>
          <w:bCs/>
          <w:color w:val="FF0000"/>
        </w:rPr>
        <w:t>urplus income generated by the S</w:t>
      </w:r>
      <w:r w:rsidRPr="00C838B1">
        <w:rPr>
          <w:rFonts w:asciiTheme="minorHAnsi" w:hAnsiTheme="minorHAnsi"/>
          <w:b/>
          <w:bCs/>
          <w:color w:val="FF0000"/>
        </w:rPr>
        <w:t>cheme will contribute towards the development of existing and future quality assurance protocols in marine ecological analysis procedures.</w:t>
      </w:r>
    </w:p>
    <w:p w14:paraId="5AC8354C" w14:textId="77777777" w:rsidR="00C838B1" w:rsidRDefault="00C838B1" w:rsidP="00C838B1"/>
    <w:p w14:paraId="4DB188A3" w14:textId="77777777" w:rsidR="0094305C" w:rsidRDefault="00261A8B" w:rsidP="00377B6D">
      <w:pPr>
        <w:autoSpaceDE w:val="0"/>
        <w:autoSpaceDN w:val="0"/>
        <w:adjustRightInd w:val="0"/>
        <w:jc w:val="both"/>
        <w:rPr>
          <w:rFonts w:ascii="Calibri" w:hAnsi="Calibri" w:cs="Calibri"/>
          <w:szCs w:val="24"/>
        </w:rPr>
      </w:pPr>
      <w:r>
        <w:rPr>
          <w:rFonts w:ascii="Calibri" w:hAnsi="Calibri" w:cs="Calibri"/>
          <w:szCs w:val="24"/>
        </w:rPr>
        <w:t>The NMBAQC C</w:t>
      </w:r>
      <w:r w:rsidR="00185F17" w:rsidRPr="00185F17">
        <w:rPr>
          <w:rFonts w:ascii="Calibri" w:hAnsi="Calibri" w:cs="Calibri"/>
          <w:szCs w:val="24"/>
        </w:rPr>
        <w:t>ommittee asks participants to adhere to the timetable</w:t>
      </w:r>
      <w:r w:rsidR="008311C1">
        <w:rPr>
          <w:rFonts w:ascii="Calibri" w:hAnsi="Calibri" w:cs="Calibri"/>
          <w:szCs w:val="24"/>
        </w:rPr>
        <w:t>s</w:t>
      </w:r>
      <w:r w:rsidR="00185F17" w:rsidRPr="00185F17">
        <w:rPr>
          <w:rFonts w:ascii="Calibri" w:hAnsi="Calibri" w:cs="Calibri"/>
          <w:szCs w:val="24"/>
        </w:rPr>
        <w:t xml:space="preserve"> for submissions, </w:t>
      </w:r>
      <w:r w:rsidR="008311C1">
        <w:rPr>
          <w:rFonts w:ascii="Calibri" w:hAnsi="Calibri" w:cs="Calibri"/>
          <w:szCs w:val="24"/>
        </w:rPr>
        <w:t xml:space="preserve">as </w:t>
      </w:r>
      <w:r w:rsidR="00185F17" w:rsidRPr="00185F17">
        <w:rPr>
          <w:rFonts w:ascii="Calibri" w:hAnsi="Calibri" w:cs="Calibri"/>
          <w:szCs w:val="24"/>
        </w:rPr>
        <w:t xml:space="preserve">it is necessary to avoid </w:t>
      </w:r>
      <w:r w:rsidR="008311C1">
        <w:rPr>
          <w:rFonts w:ascii="Calibri" w:hAnsi="Calibri" w:cs="Calibri"/>
          <w:szCs w:val="24"/>
        </w:rPr>
        <w:t xml:space="preserve">year-end </w:t>
      </w:r>
      <w:r w:rsidR="00185F17" w:rsidRPr="00185F17">
        <w:rPr>
          <w:rFonts w:ascii="Calibri" w:hAnsi="Calibri" w:cs="Calibri"/>
          <w:szCs w:val="24"/>
        </w:rPr>
        <w:t>contractual problems</w:t>
      </w:r>
      <w:r w:rsidR="008311C1">
        <w:rPr>
          <w:rFonts w:ascii="Calibri" w:hAnsi="Calibri" w:cs="Calibri"/>
          <w:szCs w:val="24"/>
        </w:rPr>
        <w:t>.</w:t>
      </w:r>
      <w:r w:rsidR="00185F17" w:rsidRPr="00185F17">
        <w:rPr>
          <w:rFonts w:ascii="Calibri" w:hAnsi="Calibri" w:cs="Calibri"/>
          <w:szCs w:val="24"/>
        </w:rPr>
        <w:t xml:space="preserve"> </w:t>
      </w:r>
      <w:r w:rsidR="008311C1">
        <w:rPr>
          <w:rFonts w:ascii="Calibri" w:hAnsi="Calibri" w:cs="Calibri"/>
          <w:szCs w:val="24"/>
        </w:rPr>
        <w:t>W</w:t>
      </w:r>
      <w:r w:rsidR="00185F17" w:rsidRPr="00185F17">
        <w:rPr>
          <w:rFonts w:ascii="Calibri" w:hAnsi="Calibri" w:cs="Calibri"/>
          <w:szCs w:val="24"/>
        </w:rPr>
        <w:t>ith this in min</w:t>
      </w:r>
      <w:r>
        <w:rPr>
          <w:rFonts w:ascii="Calibri" w:hAnsi="Calibri" w:cs="Calibri"/>
          <w:szCs w:val="24"/>
        </w:rPr>
        <w:t>d and the fact that the NMBAQC S</w:t>
      </w:r>
      <w:r w:rsidR="00185F17" w:rsidRPr="00185F17">
        <w:rPr>
          <w:rFonts w:ascii="Calibri" w:hAnsi="Calibri" w:cs="Calibri"/>
          <w:szCs w:val="24"/>
        </w:rPr>
        <w:t>cheme is entirely self</w:t>
      </w:r>
      <w:r w:rsidR="00185F17">
        <w:rPr>
          <w:rFonts w:ascii="Calibri" w:hAnsi="Calibri" w:cs="Calibri"/>
          <w:szCs w:val="24"/>
        </w:rPr>
        <w:t>-</w:t>
      </w:r>
      <w:r w:rsidR="00185F17" w:rsidRPr="00185F17">
        <w:rPr>
          <w:rFonts w:ascii="Calibri" w:hAnsi="Calibri" w:cs="Calibri"/>
          <w:szCs w:val="24"/>
        </w:rPr>
        <w:t>funding we will have to enforce a cut-off date for submissions, beyond which the analysis will not be pos</w:t>
      </w:r>
      <w:r>
        <w:rPr>
          <w:rFonts w:ascii="Calibri" w:hAnsi="Calibri" w:cs="Calibri"/>
          <w:szCs w:val="24"/>
        </w:rPr>
        <w:t>sible despite payment into the S</w:t>
      </w:r>
      <w:r w:rsidR="00185F17" w:rsidRPr="00185F17">
        <w:rPr>
          <w:rFonts w:ascii="Calibri" w:hAnsi="Calibri" w:cs="Calibri"/>
          <w:szCs w:val="24"/>
        </w:rPr>
        <w:t>cheme.</w:t>
      </w:r>
    </w:p>
    <w:p w14:paraId="2ED3C1DD" w14:textId="77777777" w:rsidR="001D0E79" w:rsidRDefault="001D0E79" w:rsidP="00377B6D">
      <w:pPr>
        <w:autoSpaceDE w:val="0"/>
        <w:autoSpaceDN w:val="0"/>
        <w:adjustRightInd w:val="0"/>
        <w:jc w:val="both"/>
        <w:rPr>
          <w:rFonts w:ascii="Calibri" w:hAnsi="Calibri" w:cs="Calibri"/>
          <w:szCs w:val="24"/>
        </w:rPr>
      </w:pPr>
    </w:p>
    <w:p w14:paraId="0CC0FD4D" w14:textId="77777777" w:rsidR="001D0E79" w:rsidRPr="001D0E79" w:rsidRDefault="001D0E79" w:rsidP="001D0E79">
      <w:pPr>
        <w:autoSpaceDE w:val="0"/>
        <w:autoSpaceDN w:val="0"/>
        <w:adjustRightInd w:val="0"/>
        <w:jc w:val="both"/>
        <w:rPr>
          <w:rFonts w:ascii="Calibri" w:hAnsi="Calibri" w:cs="Calibri"/>
          <w:szCs w:val="24"/>
        </w:rPr>
      </w:pPr>
      <w:r w:rsidRPr="001D0E79">
        <w:rPr>
          <w:rFonts w:ascii="Calibri" w:hAnsi="Calibri" w:cs="Calibri"/>
          <w:szCs w:val="24"/>
        </w:rPr>
        <w:lastRenderedPageBreak/>
        <w:t>Identification of non-conforming work, problems with the management system or with technical activities may occur. Should the participant feel that there are discrepancies with results or other work carried out by the contractor, the procedure</w:t>
      </w:r>
      <w:r w:rsidR="00794C85">
        <w:rPr>
          <w:rFonts w:ascii="Calibri" w:hAnsi="Calibri" w:cs="Calibri"/>
          <w:szCs w:val="24"/>
        </w:rPr>
        <w:t xml:space="preserve"> that should be followed</w:t>
      </w:r>
      <w:r w:rsidRPr="001D0E79">
        <w:rPr>
          <w:rFonts w:ascii="Calibri" w:hAnsi="Calibri" w:cs="Calibri"/>
          <w:szCs w:val="24"/>
        </w:rPr>
        <w:t xml:space="preserve"> is outlined below:</w:t>
      </w:r>
    </w:p>
    <w:p w14:paraId="62C2276C" w14:textId="77777777" w:rsidR="001D0E79" w:rsidRPr="001D0E79" w:rsidRDefault="001D0E79" w:rsidP="001D0E79">
      <w:pPr>
        <w:pStyle w:val="ListParagraph"/>
        <w:numPr>
          <w:ilvl w:val="0"/>
          <w:numId w:val="22"/>
        </w:numPr>
        <w:autoSpaceDE w:val="0"/>
        <w:autoSpaceDN w:val="0"/>
        <w:adjustRightInd w:val="0"/>
        <w:jc w:val="both"/>
        <w:rPr>
          <w:rFonts w:ascii="Calibri" w:hAnsi="Calibri" w:cs="Calibri"/>
          <w:szCs w:val="24"/>
        </w:rPr>
      </w:pPr>
      <w:r w:rsidRPr="001D0E79">
        <w:rPr>
          <w:rFonts w:ascii="Calibri" w:hAnsi="Calibri" w:cs="Calibri"/>
          <w:szCs w:val="24"/>
        </w:rPr>
        <w:t xml:space="preserve">In first instance, the participant should contact the Contractor for the relevant component. In the case of possible misidentifications, samples may be sent to an external expert to resolve the dispute. </w:t>
      </w:r>
    </w:p>
    <w:p w14:paraId="4D6F39C4" w14:textId="77777777" w:rsidR="001D0E79" w:rsidRPr="001D0E79" w:rsidRDefault="001D0E79" w:rsidP="001D0E79">
      <w:pPr>
        <w:pStyle w:val="ListParagraph"/>
        <w:numPr>
          <w:ilvl w:val="0"/>
          <w:numId w:val="22"/>
        </w:numPr>
        <w:autoSpaceDE w:val="0"/>
        <w:autoSpaceDN w:val="0"/>
        <w:adjustRightInd w:val="0"/>
        <w:jc w:val="both"/>
        <w:rPr>
          <w:rFonts w:ascii="Calibri" w:hAnsi="Calibri" w:cs="Calibri"/>
          <w:szCs w:val="24"/>
        </w:rPr>
      </w:pPr>
      <w:r w:rsidRPr="001D0E79">
        <w:rPr>
          <w:rFonts w:ascii="Calibri" w:hAnsi="Calibri" w:cs="Calibri"/>
          <w:szCs w:val="24"/>
        </w:rPr>
        <w:t xml:space="preserve">If the matter cannot be resolved between the participant and the Contractor, the participant should contact the NMBAQC Contract manager, who can mediate between the Contractor and participant. </w:t>
      </w:r>
    </w:p>
    <w:p w14:paraId="3F0804BF" w14:textId="77777777" w:rsidR="001D0E79" w:rsidRPr="00A42CCF" w:rsidRDefault="001D0E79" w:rsidP="001D0E79">
      <w:pPr>
        <w:autoSpaceDE w:val="0"/>
        <w:autoSpaceDN w:val="0"/>
        <w:adjustRightInd w:val="0"/>
        <w:jc w:val="both"/>
        <w:rPr>
          <w:rFonts w:ascii="Calibri" w:hAnsi="Calibri" w:cs="Calibri"/>
          <w:szCs w:val="24"/>
        </w:rPr>
      </w:pPr>
      <w:r w:rsidRPr="001D0E79">
        <w:rPr>
          <w:rFonts w:ascii="Calibri" w:hAnsi="Calibri" w:cs="Calibri"/>
          <w:szCs w:val="24"/>
        </w:rPr>
        <w:t>If no agreement can be reached between the Contract manager and the participant, the participant can contact the Contractor’s representative, who will take the matter up with the NMBAQC Committee. The NMBAQC Committee decision will be final in all cases.</w:t>
      </w:r>
    </w:p>
    <w:p w14:paraId="31AAE67C" w14:textId="77777777" w:rsidR="00D069DD" w:rsidRDefault="00D069DD" w:rsidP="00377B6D">
      <w:pPr>
        <w:autoSpaceDE w:val="0"/>
        <w:autoSpaceDN w:val="0"/>
        <w:adjustRightInd w:val="0"/>
        <w:jc w:val="both"/>
        <w:rPr>
          <w:rFonts w:ascii="Calibri" w:hAnsi="Calibri" w:cs="Calibri"/>
          <w:szCs w:val="24"/>
        </w:rPr>
      </w:pPr>
    </w:p>
    <w:p w14:paraId="0458E763" w14:textId="77777777" w:rsidR="00B23C42" w:rsidRPr="00B23C42" w:rsidRDefault="00B23C42" w:rsidP="00377B6D">
      <w:pPr>
        <w:autoSpaceDE w:val="0"/>
        <w:autoSpaceDN w:val="0"/>
        <w:adjustRightInd w:val="0"/>
        <w:jc w:val="both"/>
        <w:rPr>
          <w:rFonts w:ascii="Calibri" w:hAnsi="Calibri" w:cs="Calibri"/>
          <w:b/>
          <w:szCs w:val="24"/>
          <w:u w:val="single"/>
        </w:rPr>
      </w:pPr>
      <w:r w:rsidRPr="00B23C42">
        <w:rPr>
          <w:rFonts w:ascii="Calibri" w:hAnsi="Calibri" w:cs="Calibri"/>
          <w:b/>
          <w:szCs w:val="24"/>
          <w:u w:val="single"/>
        </w:rPr>
        <w:t>Scheme Components</w:t>
      </w:r>
    </w:p>
    <w:p w14:paraId="61B16740" w14:textId="77777777" w:rsidR="00377B6D" w:rsidRPr="00A42CCF" w:rsidRDefault="00377B6D" w:rsidP="00B23C42">
      <w:pPr>
        <w:jc w:val="both"/>
        <w:rPr>
          <w:rFonts w:asciiTheme="minorHAnsi" w:hAnsiTheme="minorHAnsi"/>
          <w:b/>
          <w:color w:val="000000"/>
        </w:rPr>
      </w:pPr>
      <w:r w:rsidRPr="00A42CCF">
        <w:rPr>
          <w:rFonts w:asciiTheme="minorHAnsi" w:hAnsiTheme="minorHAnsi"/>
          <w:b/>
          <w:color w:val="000000"/>
        </w:rPr>
        <w:t xml:space="preserve">1) </w:t>
      </w:r>
      <w:r w:rsidR="00321674">
        <w:rPr>
          <w:rFonts w:asciiTheme="minorHAnsi" w:hAnsiTheme="minorHAnsi"/>
          <w:b/>
          <w:color w:val="000000"/>
        </w:rPr>
        <w:t>MEMBERSHIP ONLY</w:t>
      </w:r>
    </w:p>
    <w:p w14:paraId="6DD2FB7B" w14:textId="77777777" w:rsidR="00377B6D" w:rsidRPr="00A42CCF" w:rsidRDefault="00377B6D" w:rsidP="00B23C42">
      <w:pPr>
        <w:jc w:val="both"/>
        <w:rPr>
          <w:rFonts w:asciiTheme="minorHAnsi" w:hAnsiTheme="minorHAnsi"/>
          <w:color w:val="000000"/>
        </w:rPr>
      </w:pPr>
      <w:r w:rsidRPr="00A42CCF">
        <w:rPr>
          <w:rFonts w:asciiTheme="minorHAnsi" w:hAnsiTheme="minorHAnsi"/>
          <w:color w:val="000000"/>
        </w:rPr>
        <w:t>Competent Monitoring Authorities (CMA) who are</w:t>
      </w:r>
      <w:r w:rsidRPr="00321674">
        <w:rPr>
          <w:rFonts w:asciiTheme="minorHAnsi" w:hAnsiTheme="minorHAnsi"/>
          <w:b/>
          <w:color w:val="000000"/>
        </w:rPr>
        <w:t xml:space="preserve"> </w:t>
      </w:r>
      <w:r w:rsidR="00321674" w:rsidRPr="00321674">
        <w:rPr>
          <w:rFonts w:asciiTheme="minorHAnsi" w:hAnsiTheme="minorHAnsi"/>
          <w:b/>
          <w:i/>
          <w:color w:val="000000"/>
        </w:rPr>
        <w:t>not</w:t>
      </w:r>
      <w:r w:rsidRPr="00321674">
        <w:rPr>
          <w:rFonts w:asciiTheme="minorHAnsi" w:hAnsiTheme="minorHAnsi"/>
          <w:b/>
          <w:i/>
          <w:color w:val="000000"/>
        </w:rPr>
        <w:t xml:space="preserve"> participating</w:t>
      </w:r>
      <w:r w:rsidRPr="00321674">
        <w:rPr>
          <w:rFonts w:asciiTheme="minorHAnsi" w:hAnsiTheme="minorHAnsi"/>
          <w:color w:val="000000"/>
        </w:rPr>
        <w:t xml:space="preserve"> </w:t>
      </w:r>
      <w:r w:rsidRPr="00A42CCF">
        <w:rPr>
          <w:rFonts w:asciiTheme="minorHAnsi" w:hAnsiTheme="minorHAnsi"/>
          <w:color w:val="000000"/>
        </w:rPr>
        <w:t>in the scheme modules are r</w:t>
      </w:r>
      <w:r w:rsidR="00261A8B">
        <w:rPr>
          <w:rFonts w:asciiTheme="minorHAnsi" w:hAnsiTheme="minorHAnsi"/>
          <w:color w:val="000000"/>
        </w:rPr>
        <w:t>equested to support the NMBAQC S</w:t>
      </w:r>
      <w:r w:rsidRPr="00A42CCF">
        <w:rPr>
          <w:rFonts w:asciiTheme="minorHAnsi" w:hAnsiTheme="minorHAnsi"/>
          <w:color w:val="000000"/>
        </w:rPr>
        <w:t>cheme to ensure overall promotion of quali</w:t>
      </w:r>
      <w:r w:rsidR="00261A8B">
        <w:rPr>
          <w:rFonts w:asciiTheme="minorHAnsi" w:hAnsiTheme="minorHAnsi"/>
          <w:color w:val="000000"/>
        </w:rPr>
        <w:t>ty in marine data.  The NMBAQC S</w:t>
      </w:r>
      <w:r w:rsidRPr="00A42CCF">
        <w:rPr>
          <w:rFonts w:asciiTheme="minorHAnsi" w:hAnsiTheme="minorHAnsi"/>
          <w:color w:val="000000"/>
        </w:rPr>
        <w:t xml:space="preserve">cheme was set up for the CMAs to have a form of external quality assurance of their data, which </w:t>
      </w:r>
      <w:r w:rsidR="00966C15">
        <w:rPr>
          <w:rFonts w:asciiTheme="minorHAnsi" w:hAnsiTheme="minorHAnsi"/>
          <w:color w:val="000000"/>
        </w:rPr>
        <w:t>are</w:t>
      </w:r>
      <w:r w:rsidR="00966C15" w:rsidRPr="00A42CCF">
        <w:rPr>
          <w:rFonts w:asciiTheme="minorHAnsi" w:hAnsiTheme="minorHAnsi"/>
          <w:color w:val="000000"/>
        </w:rPr>
        <w:t xml:space="preserve"> </w:t>
      </w:r>
      <w:r w:rsidRPr="00A42CCF">
        <w:rPr>
          <w:rFonts w:asciiTheme="minorHAnsi" w:hAnsiTheme="minorHAnsi"/>
          <w:color w:val="000000"/>
        </w:rPr>
        <w:t>being used for reporting for statutory purposes.</w:t>
      </w:r>
    </w:p>
    <w:p w14:paraId="520699D7" w14:textId="77777777" w:rsidR="00377B6D" w:rsidRPr="00A42CCF" w:rsidRDefault="00377B6D" w:rsidP="00377B6D">
      <w:pPr>
        <w:spacing w:before="100" w:beforeAutospacing="1" w:after="100" w:afterAutospacing="1"/>
        <w:jc w:val="both"/>
        <w:rPr>
          <w:rFonts w:asciiTheme="minorHAnsi" w:hAnsiTheme="minorHAnsi"/>
          <w:color w:val="000000"/>
        </w:rPr>
      </w:pPr>
      <w:r w:rsidRPr="00A42CCF">
        <w:rPr>
          <w:rFonts w:asciiTheme="minorHAnsi" w:hAnsiTheme="minorHAnsi"/>
          <w:color w:val="000000"/>
        </w:rPr>
        <w:t xml:space="preserve">NMBAQC provides a website with best practice guidance, and other resources that help all to improve the quality of analyses </w:t>
      </w:r>
      <w:r w:rsidR="00261A8B">
        <w:rPr>
          <w:rFonts w:asciiTheme="minorHAnsi" w:hAnsiTheme="minorHAnsi"/>
          <w:color w:val="000000"/>
        </w:rPr>
        <w:t>and therefore data. The NMBAQC C</w:t>
      </w:r>
      <w:r w:rsidRPr="00A42CCF">
        <w:rPr>
          <w:rFonts w:asciiTheme="minorHAnsi" w:hAnsiTheme="minorHAnsi"/>
          <w:color w:val="000000"/>
        </w:rPr>
        <w:t xml:space="preserve">ommittee continuously strives to develop external quality assurance modules when new requirements </w:t>
      </w:r>
      <w:r w:rsidR="006548E9">
        <w:rPr>
          <w:rFonts w:asciiTheme="minorHAnsi" w:hAnsiTheme="minorHAnsi"/>
          <w:color w:val="000000"/>
        </w:rPr>
        <w:t xml:space="preserve">arise </w:t>
      </w:r>
      <w:r w:rsidRPr="00A42CCF">
        <w:rPr>
          <w:rFonts w:asciiTheme="minorHAnsi" w:hAnsiTheme="minorHAnsi"/>
          <w:color w:val="000000"/>
        </w:rPr>
        <w:t xml:space="preserve">through monitoring needs. </w:t>
      </w:r>
    </w:p>
    <w:p w14:paraId="6248A632" w14:textId="77777777" w:rsidR="00BB6075" w:rsidRPr="00A42CCF" w:rsidRDefault="00377B6D" w:rsidP="00377B6D">
      <w:pPr>
        <w:spacing w:before="100" w:beforeAutospacing="1" w:after="100" w:afterAutospacing="1"/>
        <w:jc w:val="both"/>
        <w:rPr>
          <w:rFonts w:asciiTheme="minorHAnsi" w:hAnsiTheme="minorHAnsi"/>
          <w:color w:val="000000"/>
        </w:rPr>
      </w:pPr>
      <w:r w:rsidRPr="00A42CCF">
        <w:rPr>
          <w:rFonts w:asciiTheme="minorHAnsi" w:hAnsiTheme="minorHAnsi"/>
          <w:color w:val="000000"/>
        </w:rPr>
        <w:t>The</w:t>
      </w:r>
      <w:r w:rsidR="00261A8B">
        <w:rPr>
          <w:rFonts w:asciiTheme="minorHAnsi" w:hAnsiTheme="minorHAnsi"/>
          <w:color w:val="000000"/>
        </w:rPr>
        <w:t xml:space="preserve"> work programme for the NMBAQC C</w:t>
      </w:r>
      <w:r w:rsidRPr="00A42CCF">
        <w:rPr>
          <w:rFonts w:asciiTheme="minorHAnsi" w:hAnsiTheme="minorHAnsi"/>
          <w:color w:val="000000"/>
        </w:rPr>
        <w:t xml:space="preserve">ommittee is dictated by </w:t>
      </w:r>
      <w:r w:rsidR="00966C15">
        <w:rPr>
          <w:rFonts w:asciiTheme="minorHAnsi" w:hAnsiTheme="minorHAnsi"/>
          <w:color w:val="000000"/>
        </w:rPr>
        <w:t>the</w:t>
      </w:r>
      <w:r w:rsidRPr="00A42CCF">
        <w:rPr>
          <w:rFonts w:asciiTheme="minorHAnsi" w:hAnsiTheme="minorHAnsi"/>
          <w:color w:val="000000"/>
        </w:rPr>
        <w:t xml:space="preserve"> HBDSEG (Healthy and Biologically Diverse Seas Evidence Group) which is part of the UKMMAS (UK Marine Monitoring Assessment Strategy).</w:t>
      </w:r>
    </w:p>
    <w:p w14:paraId="181CA4E2" w14:textId="77777777" w:rsidR="00D069DD" w:rsidRPr="00A42CCF" w:rsidRDefault="00377B6D" w:rsidP="00D668BE">
      <w:pPr>
        <w:autoSpaceDE w:val="0"/>
        <w:autoSpaceDN w:val="0"/>
        <w:adjustRightInd w:val="0"/>
        <w:rPr>
          <w:rFonts w:ascii="Calibri" w:hAnsi="Calibri" w:cs="Calibri"/>
          <w:b/>
          <w:bCs/>
          <w:szCs w:val="24"/>
        </w:rPr>
      </w:pPr>
      <w:r w:rsidRPr="00A42CCF">
        <w:rPr>
          <w:rFonts w:ascii="Calibri" w:hAnsi="Calibri" w:cs="Calibri"/>
          <w:b/>
          <w:bCs/>
          <w:szCs w:val="24"/>
        </w:rPr>
        <w:t>2</w:t>
      </w:r>
      <w:r w:rsidR="00D069DD" w:rsidRPr="00A42CCF">
        <w:rPr>
          <w:rFonts w:ascii="Calibri" w:hAnsi="Calibri" w:cs="Calibri"/>
          <w:b/>
          <w:bCs/>
          <w:szCs w:val="24"/>
        </w:rPr>
        <w:t xml:space="preserve">) BENTHIC INVERTEBRATE COMPONENT – BENTHIC INFAUNA </w:t>
      </w:r>
    </w:p>
    <w:p w14:paraId="408A0568" w14:textId="3837A5A6" w:rsidR="007607E4" w:rsidRPr="00A42CCF" w:rsidRDefault="00D069DD" w:rsidP="00E42297">
      <w:pPr>
        <w:jc w:val="both"/>
        <w:rPr>
          <w:rFonts w:ascii="Calibri" w:hAnsi="Calibri" w:cs="Calibri"/>
          <w:szCs w:val="24"/>
        </w:rPr>
      </w:pPr>
      <w:r w:rsidRPr="00A42CCF">
        <w:rPr>
          <w:rFonts w:ascii="Calibri" w:hAnsi="Calibri" w:cs="Calibri"/>
          <w:szCs w:val="24"/>
        </w:rPr>
        <w:t>NOTE: For self-employed single analysts up to 3 individuals can share participation membership of the Benthic Invertebrate and Particle Size Component</w:t>
      </w:r>
      <w:r w:rsidR="007607E4">
        <w:rPr>
          <w:rFonts w:ascii="Calibri" w:hAnsi="Calibri" w:cs="Calibri"/>
          <w:szCs w:val="24"/>
        </w:rPr>
        <w:t>s</w:t>
      </w:r>
      <w:r w:rsidRPr="00A42CCF">
        <w:rPr>
          <w:rFonts w:ascii="Calibri" w:hAnsi="Calibri" w:cs="Calibri"/>
          <w:szCs w:val="24"/>
        </w:rPr>
        <w:t>.</w:t>
      </w:r>
      <w:bookmarkStart w:id="3" w:name="_Hlk109122257"/>
      <w:r w:rsidR="00B0377A" w:rsidRPr="00B0377A">
        <w:t xml:space="preserve"> </w:t>
      </w:r>
      <w:r w:rsidR="00B0377A" w:rsidRPr="00B0377A">
        <w:rPr>
          <w:rFonts w:ascii="Calibri" w:hAnsi="Calibri" w:cs="Calibri"/>
          <w:szCs w:val="24"/>
        </w:rPr>
        <w:t>Laboratories wishing to advertise that they participate in the NMBAQC benthic invertebrate components must participate in the Own Sample modules to demonstrate participation within the auditing of real samples and the completion of remedial actions raised</w:t>
      </w:r>
      <w:r w:rsidR="004A4433">
        <w:rPr>
          <w:rFonts w:ascii="Calibri" w:hAnsi="Calibri" w:cs="Calibri"/>
          <w:szCs w:val="24"/>
        </w:rPr>
        <w:t>.</w:t>
      </w:r>
      <w:bookmarkEnd w:id="3"/>
    </w:p>
    <w:p w14:paraId="54806C4C" w14:textId="77777777" w:rsidR="00D069DD" w:rsidRPr="00A42CCF" w:rsidRDefault="00D069DD" w:rsidP="00E42297">
      <w:pPr>
        <w:autoSpaceDE w:val="0"/>
        <w:autoSpaceDN w:val="0"/>
        <w:adjustRightInd w:val="0"/>
        <w:jc w:val="both"/>
        <w:rPr>
          <w:rFonts w:ascii="Calibri" w:hAnsi="Calibri" w:cs="Calibri"/>
          <w:szCs w:val="24"/>
        </w:rPr>
      </w:pPr>
    </w:p>
    <w:p w14:paraId="5DC78E94"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b/>
          <w:bCs/>
          <w:szCs w:val="24"/>
        </w:rPr>
        <w:t>Own Sample (OS) module – data/sampling auditing exercise. Also provides Pass/Fail flag for CSEMP/</w:t>
      </w:r>
      <w:r w:rsidR="009B1FE9">
        <w:rPr>
          <w:rFonts w:ascii="Calibri" w:hAnsi="Calibri" w:cs="Calibri"/>
          <w:b/>
          <w:bCs/>
          <w:szCs w:val="24"/>
        </w:rPr>
        <w:t>WER/WEWS</w:t>
      </w:r>
      <w:r w:rsidRPr="00A42CCF">
        <w:rPr>
          <w:rFonts w:ascii="Calibri" w:hAnsi="Calibri" w:cs="Calibri"/>
          <w:b/>
          <w:bCs/>
          <w:szCs w:val="24"/>
        </w:rPr>
        <w:t xml:space="preserve"> </w:t>
      </w:r>
      <w:r w:rsidRPr="00BF3CB7">
        <w:rPr>
          <w:rFonts w:ascii="Calibri" w:hAnsi="Calibri" w:cs="Calibri"/>
          <w:b/>
          <w:bCs/>
          <w:szCs w:val="24"/>
        </w:rPr>
        <w:t xml:space="preserve">samples </w:t>
      </w:r>
      <w:r w:rsidR="00380195" w:rsidRPr="00BF3CB7">
        <w:rPr>
          <w:rFonts w:ascii="Calibri" w:hAnsi="Calibri" w:cs="Calibri"/>
          <w:b/>
          <w:bCs/>
          <w:szCs w:val="24"/>
        </w:rPr>
        <w:t>(and all other statutory monitoring data)</w:t>
      </w:r>
    </w:p>
    <w:p w14:paraId="4BB59DFB"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Three samples to be supplied from participant to contractor to be (re)analysed by the contractor. If you are required to provide evidence of external AQC this module satisfies this.</w:t>
      </w:r>
    </w:p>
    <w:p w14:paraId="117A7456" w14:textId="3B1AD1F9" w:rsidR="00675977" w:rsidRDefault="00675977" w:rsidP="00E42297">
      <w:pPr>
        <w:autoSpaceDE w:val="0"/>
        <w:autoSpaceDN w:val="0"/>
        <w:adjustRightInd w:val="0"/>
        <w:jc w:val="both"/>
        <w:rPr>
          <w:rFonts w:ascii="Calibri" w:hAnsi="Calibri" w:cs="Calibri"/>
          <w:szCs w:val="24"/>
        </w:rPr>
      </w:pPr>
    </w:p>
    <w:p w14:paraId="0EF61EF1" w14:textId="77777777" w:rsidR="002105BF" w:rsidRPr="008352C0" w:rsidRDefault="002105BF" w:rsidP="00E42297">
      <w:pPr>
        <w:autoSpaceDE w:val="0"/>
        <w:autoSpaceDN w:val="0"/>
        <w:adjustRightInd w:val="0"/>
        <w:jc w:val="both"/>
        <w:rPr>
          <w:rFonts w:ascii="Calibri" w:hAnsi="Calibri" w:cs="Calibri"/>
          <w:szCs w:val="24"/>
        </w:rPr>
      </w:pPr>
    </w:p>
    <w:p w14:paraId="21CDCC07" w14:textId="77777777"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lastRenderedPageBreak/>
        <w:t xml:space="preserve">Provisional Timing:  </w:t>
      </w:r>
    </w:p>
    <w:p w14:paraId="6F18F8A4" w14:textId="14C22530"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Cal</w:t>
      </w:r>
      <w:r w:rsidR="00616C55">
        <w:rPr>
          <w:rFonts w:ascii="Calibri" w:hAnsi="Calibri" w:cs="Calibri"/>
          <w:szCs w:val="24"/>
        </w:rPr>
        <w:t xml:space="preserve">l for data and </w:t>
      </w:r>
      <w:r w:rsidR="00616C55" w:rsidRPr="00FD5BDE">
        <w:rPr>
          <w:rFonts w:ascii="Calibri" w:hAnsi="Calibri" w:cs="Calibri"/>
          <w:szCs w:val="24"/>
        </w:rPr>
        <w:t xml:space="preserve">samples </w:t>
      </w:r>
      <w:r w:rsidR="00BE6D5D">
        <w:rPr>
          <w:rFonts w:ascii="Calibri" w:hAnsi="Calibri" w:cs="Calibri"/>
          <w:szCs w:val="24"/>
        </w:rPr>
        <w:t>October</w:t>
      </w:r>
      <w:r w:rsidR="00A47C11" w:rsidRPr="00A47C11">
        <w:rPr>
          <w:rFonts w:ascii="Calibri" w:hAnsi="Calibri" w:cs="Calibri"/>
          <w:szCs w:val="24"/>
        </w:rPr>
        <w:t xml:space="preserve"> </w:t>
      </w:r>
      <w:r w:rsidR="004633BF">
        <w:rPr>
          <w:rFonts w:ascii="Calibri" w:hAnsi="Calibri" w:cs="Calibri"/>
          <w:szCs w:val="24"/>
        </w:rPr>
        <w:t>2024</w:t>
      </w:r>
      <w:r w:rsidRPr="00A47C11">
        <w:rPr>
          <w:rFonts w:ascii="Calibri" w:hAnsi="Calibri" w:cs="Calibri"/>
          <w:szCs w:val="24"/>
        </w:rPr>
        <w:t>.</w:t>
      </w:r>
      <w:r w:rsidRPr="008352C0">
        <w:rPr>
          <w:rFonts w:ascii="Calibri" w:hAnsi="Calibri" w:cs="Calibri"/>
          <w:szCs w:val="24"/>
        </w:rPr>
        <w:t xml:space="preserve"> Own Sample Module split into two submission batch timetables (participants can choose submit their three Own Samples in one or over both batches):</w:t>
      </w:r>
    </w:p>
    <w:p w14:paraId="2C078C16" w14:textId="77777777" w:rsidR="00675977" w:rsidRPr="008352C0" w:rsidRDefault="00675977" w:rsidP="00675977">
      <w:pPr>
        <w:autoSpaceDE w:val="0"/>
        <w:autoSpaceDN w:val="0"/>
        <w:adjustRightInd w:val="0"/>
        <w:jc w:val="both"/>
        <w:rPr>
          <w:rFonts w:ascii="Calibri" w:hAnsi="Calibri" w:cs="Calibri"/>
          <w:b/>
          <w:bCs/>
          <w:szCs w:val="24"/>
        </w:rPr>
      </w:pPr>
    </w:p>
    <w:p w14:paraId="38960009" w14:textId="77777777" w:rsidR="00675977" w:rsidRPr="008352C0" w:rsidRDefault="00675977" w:rsidP="00675977">
      <w:pPr>
        <w:autoSpaceDE w:val="0"/>
        <w:autoSpaceDN w:val="0"/>
        <w:adjustRightInd w:val="0"/>
        <w:jc w:val="both"/>
        <w:rPr>
          <w:rFonts w:ascii="Calibri" w:hAnsi="Calibri" w:cs="Calibri"/>
          <w:b/>
          <w:bCs/>
          <w:szCs w:val="24"/>
        </w:rPr>
      </w:pPr>
      <w:r w:rsidRPr="008352C0">
        <w:rPr>
          <w:rFonts w:ascii="Calibri" w:hAnsi="Calibri" w:cs="Calibri"/>
          <w:b/>
          <w:bCs/>
          <w:szCs w:val="24"/>
        </w:rPr>
        <w:t xml:space="preserve">Batch 1. </w:t>
      </w:r>
    </w:p>
    <w:p w14:paraId="6D8C1D27" w14:textId="556D4553"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Data submission deadline (f</w:t>
      </w:r>
      <w:r w:rsidR="00616C55">
        <w:rPr>
          <w:rFonts w:ascii="Calibri" w:hAnsi="Calibri" w:cs="Calibri"/>
          <w:szCs w:val="24"/>
        </w:rPr>
        <w:t>or Own Sample selection</w:t>
      </w:r>
      <w:r w:rsidR="00616C55" w:rsidRPr="00A47C11">
        <w:rPr>
          <w:rFonts w:ascii="Calibri" w:hAnsi="Calibri" w:cs="Calibri"/>
          <w:szCs w:val="24"/>
        </w:rPr>
        <w:t xml:space="preserve">) </w:t>
      </w:r>
      <w:r w:rsidR="00BE6D5D">
        <w:rPr>
          <w:rFonts w:ascii="Calibri" w:hAnsi="Calibri" w:cs="Calibri"/>
          <w:szCs w:val="24"/>
        </w:rPr>
        <w:t>October</w:t>
      </w:r>
      <w:r w:rsidR="00FD5BDE" w:rsidRPr="00A47C11">
        <w:rPr>
          <w:rFonts w:ascii="Calibri" w:hAnsi="Calibri" w:cs="Calibri"/>
          <w:szCs w:val="24"/>
        </w:rPr>
        <w:t>/</w:t>
      </w:r>
      <w:r w:rsidR="00BE6D5D">
        <w:rPr>
          <w:rFonts w:ascii="Calibri" w:hAnsi="Calibri" w:cs="Calibri"/>
          <w:szCs w:val="24"/>
        </w:rPr>
        <w:t>November</w:t>
      </w:r>
      <w:r w:rsidR="00A47C11" w:rsidRPr="00A47C11">
        <w:rPr>
          <w:rFonts w:ascii="Calibri" w:hAnsi="Calibri" w:cs="Calibri"/>
          <w:szCs w:val="24"/>
        </w:rPr>
        <w:t xml:space="preserve"> </w:t>
      </w:r>
      <w:r w:rsidR="004633BF">
        <w:rPr>
          <w:rFonts w:ascii="Calibri" w:hAnsi="Calibri" w:cs="Calibri"/>
          <w:szCs w:val="24"/>
        </w:rPr>
        <w:t>2024</w:t>
      </w:r>
      <w:r w:rsidRPr="00A47C11">
        <w:rPr>
          <w:rFonts w:ascii="Calibri" w:hAnsi="Calibri" w:cs="Calibri"/>
          <w:szCs w:val="24"/>
        </w:rPr>
        <w:t>.</w:t>
      </w:r>
      <w:r w:rsidRPr="008352C0">
        <w:rPr>
          <w:rFonts w:ascii="Calibri" w:hAnsi="Calibri" w:cs="Calibri"/>
          <w:szCs w:val="24"/>
        </w:rPr>
        <w:t xml:space="preserve"> </w:t>
      </w:r>
    </w:p>
    <w:p w14:paraId="334750BD" w14:textId="6F562409"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Selected Own Sample subm</w:t>
      </w:r>
      <w:r w:rsidR="00616C55">
        <w:rPr>
          <w:rFonts w:ascii="Calibri" w:hAnsi="Calibri" w:cs="Calibri"/>
          <w:szCs w:val="24"/>
        </w:rPr>
        <w:t xml:space="preserve">ission </w:t>
      </w:r>
      <w:r w:rsidR="00616C55" w:rsidRPr="00A47C11">
        <w:rPr>
          <w:rFonts w:ascii="Calibri" w:hAnsi="Calibri" w:cs="Calibri"/>
          <w:szCs w:val="24"/>
        </w:rPr>
        <w:t xml:space="preserve">deadline </w:t>
      </w:r>
      <w:r w:rsidR="00A47C11" w:rsidRPr="00A47C11">
        <w:rPr>
          <w:rFonts w:ascii="Calibri" w:hAnsi="Calibri" w:cs="Calibri"/>
          <w:szCs w:val="24"/>
        </w:rPr>
        <w:t xml:space="preserve">end </w:t>
      </w:r>
      <w:r w:rsidR="00BE6D5D">
        <w:rPr>
          <w:rFonts w:ascii="Calibri" w:hAnsi="Calibri" w:cs="Calibri"/>
          <w:szCs w:val="24"/>
        </w:rPr>
        <w:t>November</w:t>
      </w:r>
      <w:r w:rsidR="00A47C11" w:rsidRPr="00A47C11">
        <w:rPr>
          <w:rFonts w:ascii="Calibri" w:hAnsi="Calibri" w:cs="Calibri"/>
          <w:szCs w:val="24"/>
        </w:rPr>
        <w:t xml:space="preserve"> </w:t>
      </w:r>
      <w:r w:rsidR="004633BF">
        <w:rPr>
          <w:rFonts w:ascii="Calibri" w:hAnsi="Calibri" w:cs="Calibri"/>
          <w:szCs w:val="24"/>
        </w:rPr>
        <w:t>2024</w:t>
      </w:r>
      <w:r w:rsidR="00A47C11" w:rsidRPr="00A47C11">
        <w:rPr>
          <w:rFonts w:ascii="Calibri" w:hAnsi="Calibri" w:cs="Calibri"/>
          <w:szCs w:val="24"/>
        </w:rPr>
        <w:t xml:space="preserve"> </w:t>
      </w:r>
      <w:r w:rsidRPr="00A47C11">
        <w:rPr>
          <w:rFonts w:ascii="Calibri" w:hAnsi="Calibri" w:cs="Calibri"/>
          <w:szCs w:val="24"/>
        </w:rPr>
        <w:t>(Please</w:t>
      </w:r>
      <w:r w:rsidRPr="008352C0">
        <w:rPr>
          <w:rFonts w:ascii="Calibri" w:hAnsi="Calibri" w:cs="Calibri"/>
          <w:szCs w:val="24"/>
        </w:rPr>
        <w:t xml:space="preserve"> note that Own Samples are worked through in order of receipt). </w:t>
      </w:r>
    </w:p>
    <w:p w14:paraId="51F127F8" w14:textId="607BDBF2" w:rsidR="00675977" w:rsidRPr="008352C0" w:rsidRDefault="00616C55" w:rsidP="00675977">
      <w:pPr>
        <w:autoSpaceDE w:val="0"/>
        <w:autoSpaceDN w:val="0"/>
        <w:adjustRightInd w:val="0"/>
        <w:jc w:val="both"/>
        <w:rPr>
          <w:rFonts w:ascii="Calibri" w:hAnsi="Calibri" w:cs="Calibri"/>
          <w:szCs w:val="24"/>
        </w:rPr>
      </w:pPr>
      <w:r>
        <w:rPr>
          <w:rFonts w:ascii="Calibri" w:hAnsi="Calibri" w:cs="Calibri"/>
          <w:szCs w:val="24"/>
        </w:rPr>
        <w:t xml:space="preserve">Interim </w:t>
      </w:r>
      <w:r w:rsidRPr="00A47C11">
        <w:rPr>
          <w:rFonts w:ascii="Calibri" w:hAnsi="Calibri" w:cs="Calibri"/>
          <w:szCs w:val="24"/>
        </w:rPr>
        <w:t xml:space="preserve">reporting </w:t>
      </w:r>
      <w:r w:rsidR="00BE6D5D">
        <w:rPr>
          <w:rFonts w:ascii="Calibri" w:hAnsi="Calibri" w:cs="Calibri"/>
          <w:szCs w:val="24"/>
        </w:rPr>
        <w:t>April</w:t>
      </w:r>
      <w:r w:rsidR="00A47C11" w:rsidRPr="00A47C11">
        <w:rPr>
          <w:rFonts w:ascii="Calibri" w:hAnsi="Calibri" w:cs="Calibri"/>
          <w:szCs w:val="24"/>
        </w:rPr>
        <w:t xml:space="preserve"> </w:t>
      </w:r>
      <w:r w:rsidR="004633BF">
        <w:rPr>
          <w:rFonts w:ascii="Calibri" w:hAnsi="Calibri" w:cs="Calibri"/>
          <w:szCs w:val="24"/>
        </w:rPr>
        <w:t>2025</w:t>
      </w:r>
    </w:p>
    <w:p w14:paraId="2B972F9C" w14:textId="77777777" w:rsidR="00675977" w:rsidRPr="008352C0" w:rsidRDefault="00675977" w:rsidP="00675977">
      <w:pPr>
        <w:autoSpaceDE w:val="0"/>
        <w:autoSpaceDN w:val="0"/>
        <w:adjustRightInd w:val="0"/>
        <w:jc w:val="both"/>
        <w:rPr>
          <w:rFonts w:ascii="Calibri" w:hAnsi="Calibri" w:cs="Calibri"/>
          <w:b/>
          <w:bCs/>
          <w:szCs w:val="24"/>
        </w:rPr>
      </w:pPr>
    </w:p>
    <w:p w14:paraId="620A3755" w14:textId="77777777" w:rsidR="00675977" w:rsidRPr="008352C0" w:rsidRDefault="00675977" w:rsidP="00675977">
      <w:pPr>
        <w:autoSpaceDE w:val="0"/>
        <w:autoSpaceDN w:val="0"/>
        <w:adjustRightInd w:val="0"/>
        <w:jc w:val="both"/>
        <w:rPr>
          <w:rFonts w:ascii="Calibri" w:hAnsi="Calibri" w:cs="Calibri"/>
          <w:b/>
          <w:bCs/>
          <w:szCs w:val="24"/>
        </w:rPr>
      </w:pPr>
      <w:r w:rsidRPr="008352C0">
        <w:rPr>
          <w:rFonts w:ascii="Calibri" w:hAnsi="Calibri" w:cs="Calibri"/>
          <w:b/>
          <w:bCs/>
          <w:szCs w:val="24"/>
        </w:rPr>
        <w:t xml:space="preserve">Batch 2. </w:t>
      </w:r>
    </w:p>
    <w:p w14:paraId="3CF9928B" w14:textId="60A9F257"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 xml:space="preserve">Data submission deadline (for </w:t>
      </w:r>
      <w:r w:rsidR="00616C55">
        <w:rPr>
          <w:rFonts w:ascii="Calibri" w:hAnsi="Calibri" w:cs="Calibri"/>
          <w:szCs w:val="24"/>
        </w:rPr>
        <w:t xml:space="preserve">Own Sample </w:t>
      </w:r>
      <w:r w:rsidR="00616C55" w:rsidRPr="00A47C11">
        <w:rPr>
          <w:rFonts w:ascii="Calibri" w:hAnsi="Calibri" w:cs="Calibri"/>
          <w:szCs w:val="24"/>
        </w:rPr>
        <w:t xml:space="preserve">selection) </w:t>
      </w:r>
      <w:r w:rsidR="00BE6D5D">
        <w:rPr>
          <w:rFonts w:ascii="Calibri" w:hAnsi="Calibri" w:cs="Calibri"/>
          <w:szCs w:val="24"/>
        </w:rPr>
        <w:t>April</w:t>
      </w:r>
      <w:r w:rsidR="00A47C11" w:rsidRPr="00A47C11">
        <w:rPr>
          <w:rFonts w:ascii="Calibri" w:hAnsi="Calibri" w:cs="Calibri"/>
          <w:szCs w:val="24"/>
        </w:rPr>
        <w:t xml:space="preserve"> </w:t>
      </w:r>
      <w:r w:rsidR="004633BF">
        <w:rPr>
          <w:rFonts w:ascii="Calibri" w:hAnsi="Calibri" w:cs="Calibri"/>
          <w:szCs w:val="24"/>
        </w:rPr>
        <w:t>2025</w:t>
      </w:r>
      <w:r w:rsidRPr="00A47C11">
        <w:rPr>
          <w:rFonts w:ascii="Calibri" w:hAnsi="Calibri" w:cs="Calibri"/>
          <w:szCs w:val="24"/>
        </w:rPr>
        <w:t>.</w:t>
      </w:r>
      <w:r w:rsidRPr="008352C0">
        <w:rPr>
          <w:rFonts w:ascii="Calibri" w:hAnsi="Calibri" w:cs="Calibri"/>
          <w:szCs w:val="24"/>
        </w:rPr>
        <w:t xml:space="preserve"> </w:t>
      </w:r>
    </w:p>
    <w:p w14:paraId="4D77B018" w14:textId="53ADFF0D"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Selected Own Sample su</w:t>
      </w:r>
      <w:r w:rsidR="00616C55">
        <w:rPr>
          <w:rFonts w:ascii="Calibri" w:hAnsi="Calibri" w:cs="Calibri"/>
          <w:szCs w:val="24"/>
        </w:rPr>
        <w:t xml:space="preserve">bmission deadline </w:t>
      </w:r>
      <w:r w:rsidR="00A47C11" w:rsidRPr="00A47C11">
        <w:rPr>
          <w:rFonts w:ascii="Calibri" w:hAnsi="Calibri" w:cs="Calibri"/>
          <w:szCs w:val="24"/>
        </w:rPr>
        <w:t xml:space="preserve">end </w:t>
      </w:r>
      <w:r w:rsidR="003116D3">
        <w:rPr>
          <w:rFonts w:ascii="Calibri" w:hAnsi="Calibri" w:cs="Calibri"/>
          <w:szCs w:val="24"/>
        </w:rPr>
        <w:t>May</w:t>
      </w:r>
      <w:r w:rsidR="00A47C11" w:rsidRPr="00A47C11">
        <w:rPr>
          <w:rFonts w:ascii="Calibri" w:hAnsi="Calibri" w:cs="Calibri"/>
          <w:szCs w:val="24"/>
        </w:rPr>
        <w:t xml:space="preserve"> </w:t>
      </w:r>
      <w:r w:rsidR="004633BF">
        <w:rPr>
          <w:rFonts w:ascii="Calibri" w:hAnsi="Calibri" w:cs="Calibri"/>
          <w:szCs w:val="24"/>
        </w:rPr>
        <w:t>2025</w:t>
      </w:r>
      <w:r w:rsidRPr="008352C0">
        <w:rPr>
          <w:rFonts w:ascii="Calibri" w:hAnsi="Calibri" w:cs="Calibri"/>
          <w:szCs w:val="24"/>
        </w:rPr>
        <w:t xml:space="preserve"> (Please note that Own Samples are worked through in order of receipt). </w:t>
      </w:r>
    </w:p>
    <w:p w14:paraId="03AB5B25" w14:textId="62286DFB" w:rsidR="00675977" w:rsidRPr="00A47C11" w:rsidRDefault="00616C55" w:rsidP="00675977">
      <w:pPr>
        <w:autoSpaceDE w:val="0"/>
        <w:autoSpaceDN w:val="0"/>
        <w:adjustRightInd w:val="0"/>
        <w:jc w:val="both"/>
        <w:rPr>
          <w:rFonts w:ascii="Calibri" w:hAnsi="Calibri" w:cs="Calibri"/>
          <w:szCs w:val="24"/>
        </w:rPr>
      </w:pPr>
      <w:r>
        <w:rPr>
          <w:rFonts w:ascii="Calibri" w:hAnsi="Calibri" w:cs="Calibri"/>
          <w:szCs w:val="24"/>
        </w:rPr>
        <w:t xml:space="preserve">Interim </w:t>
      </w:r>
      <w:r w:rsidRPr="00A47C11">
        <w:rPr>
          <w:rFonts w:ascii="Calibri" w:hAnsi="Calibri" w:cs="Calibri"/>
          <w:szCs w:val="24"/>
        </w:rPr>
        <w:t xml:space="preserve">reporting </w:t>
      </w:r>
      <w:r w:rsidR="00A47C11" w:rsidRPr="00A47C11">
        <w:rPr>
          <w:rFonts w:ascii="Calibri" w:hAnsi="Calibri" w:cs="Calibri"/>
          <w:szCs w:val="24"/>
        </w:rPr>
        <w:t xml:space="preserve">end </w:t>
      </w:r>
      <w:r w:rsidR="00D62607">
        <w:rPr>
          <w:rFonts w:ascii="Calibri" w:hAnsi="Calibri" w:cs="Calibri"/>
          <w:szCs w:val="24"/>
        </w:rPr>
        <w:t>August</w:t>
      </w:r>
      <w:r w:rsidR="00A47C11" w:rsidRPr="00A47C11">
        <w:rPr>
          <w:rFonts w:ascii="Calibri" w:hAnsi="Calibri" w:cs="Calibri"/>
          <w:szCs w:val="24"/>
        </w:rPr>
        <w:t xml:space="preserve"> </w:t>
      </w:r>
      <w:r w:rsidR="004633BF">
        <w:rPr>
          <w:rFonts w:ascii="Calibri" w:hAnsi="Calibri" w:cs="Calibri"/>
          <w:szCs w:val="24"/>
        </w:rPr>
        <w:t>2025</w:t>
      </w:r>
    </w:p>
    <w:p w14:paraId="5FD4466C" w14:textId="77777777" w:rsidR="00675977" w:rsidRPr="00A47C11" w:rsidRDefault="00675977" w:rsidP="00675977">
      <w:pPr>
        <w:autoSpaceDE w:val="0"/>
        <w:autoSpaceDN w:val="0"/>
        <w:adjustRightInd w:val="0"/>
        <w:jc w:val="both"/>
        <w:rPr>
          <w:rFonts w:ascii="Calibri" w:hAnsi="Calibri" w:cs="Calibri"/>
          <w:szCs w:val="24"/>
        </w:rPr>
      </w:pPr>
    </w:p>
    <w:p w14:paraId="6D9E8EF9" w14:textId="4170E7A9" w:rsidR="00675977" w:rsidRPr="008352C0" w:rsidRDefault="00616C55" w:rsidP="00675977">
      <w:pPr>
        <w:autoSpaceDE w:val="0"/>
        <w:autoSpaceDN w:val="0"/>
        <w:adjustRightInd w:val="0"/>
        <w:jc w:val="both"/>
        <w:rPr>
          <w:rFonts w:ascii="Calibri" w:hAnsi="Calibri" w:cs="Calibri"/>
          <w:szCs w:val="24"/>
        </w:rPr>
      </w:pPr>
      <w:r w:rsidRPr="00A47C11">
        <w:rPr>
          <w:rFonts w:ascii="Calibri" w:hAnsi="Calibri" w:cs="Calibri"/>
          <w:szCs w:val="24"/>
        </w:rPr>
        <w:t xml:space="preserve">Final summary reporting </w:t>
      </w:r>
      <w:r w:rsidR="00D62607">
        <w:rPr>
          <w:rFonts w:ascii="Calibri" w:hAnsi="Calibri" w:cs="Calibri"/>
          <w:szCs w:val="24"/>
        </w:rPr>
        <w:t>August</w:t>
      </w:r>
      <w:r w:rsidRPr="00A47C11">
        <w:rPr>
          <w:rFonts w:ascii="Calibri" w:hAnsi="Calibri" w:cs="Calibri"/>
          <w:szCs w:val="24"/>
        </w:rPr>
        <w:t xml:space="preserve"> </w:t>
      </w:r>
      <w:r w:rsidR="004633BF">
        <w:rPr>
          <w:rFonts w:ascii="Calibri" w:hAnsi="Calibri" w:cs="Calibri"/>
          <w:szCs w:val="24"/>
        </w:rPr>
        <w:t>2025</w:t>
      </w:r>
    </w:p>
    <w:p w14:paraId="76DFDC51" w14:textId="77777777" w:rsidR="00675977" w:rsidRPr="00AF3E45" w:rsidRDefault="00675977" w:rsidP="00675977">
      <w:pPr>
        <w:autoSpaceDE w:val="0"/>
        <w:autoSpaceDN w:val="0"/>
        <w:adjustRightInd w:val="0"/>
        <w:jc w:val="both"/>
        <w:rPr>
          <w:rFonts w:ascii="Calibri" w:hAnsi="Calibri" w:cs="Calibri"/>
          <w:szCs w:val="24"/>
          <w:highlight w:val="yellow"/>
        </w:rPr>
      </w:pPr>
    </w:p>
    <w:p w14:paraId="051404FE" w14:textId="77777777" w:rsidR="00D069DD" w:rsidRPr="00A42CCF" w:rsidRDefault="00D069DD" w:rsidP="00B23C42">
      <w:pPr>
        <w:autoSpaceDE w:val="0"/>
        <w:autoSpaceDN w:val="0"/>
        <w:adjustRightInd w:val="0"/>
        <w:rPr>
          <w:rFonts w:ascii="Calibri" w:hAnsi="Calibri" w:cs="Calibri"/>
          <w:szCs w:val="24"/>
        </w:rPr>
      </w:pPr>
      <w:r w:rsidRPr="00A42CCF">
        <w:rPr>
          <w:rFonts w:ascii="Calibri" w:hAnsi="Calibri" w:cs="Calibri"/>
          <w:b/>
          <w:bCs/>
          <w:szCs w:val="24"/>
        </w:rPr>
        <w:t xml:space="preserve">Ring Test (RT) module – Training exercises </w:t>
      </w:r>
    </w:p>
    <w:p w14:paraId="6C103799" w14:textId="77777777" w:rsidR="00D069DD" w:rsidRPr="00A42CCF" w:rsidRDefault="00D069DD" w:rsidP="00E42297">
      <w:pPr>
        <w:shd w:val="clear" w:color="auto" w:fill="FFFFFF"/>
        <w:jc w:val="both"/>
        <w:rPr>
          <w:rFonts w:ascii="Calibri" w:hAnsi="Calibri" w:cs="Calibri"/>
          <w:szCs w:val="24"/>
        </w:rPr>
      </w:pPr>
      <w:r w:rsidRPr="00A42CCF">
        <w:rPr>
          <w:rFonts w:ascii="Calibri" w:hAnsi="Calibri" w:cs="Calibri"/>
          <w:szCs w:val="24"/>
        </w:rPr>
        <w:t>There are two Ring Test circulations supplied by the contractor to participating labs:</w:t>
      </w:r>
    </w:p>
    <w:p w14:paraId="4531D2AE" w14:textId="77777777" w:rsidR="00D069DD" w:rsidRPr="00A42CCF" w:rsidRDefault="00D069DD" w:rsidP="00E42297">
      <w:pPr>
        <w:numPr>
          <w:ilvl w:val="0"/>
          <w:numId w:val="13"/>
        </w:numPr>
        <w:shd w:val="clear" w:color="auto" w:fill="FFFFFF"/>
        <w:jc w:val="both"/>
        <w:rPr>
          <w:rFonts w:ascii="Calibri" w:hAnsi="Calibri" w:cs="Calibri"/>
          <w:szCs w:val="24"/>
        </w:rPr>
      </w:pPr>
      <w:r w:rsidRPr="00A42CCF">
        <w:rPr>
          <w:rFonts w:ascii="Calibri" w:hAnsi="Calibri" w:cs="Calibri"/>
          <w:szCs w:val="24"/>
        </w:rPr>
        <w:t xml:space="preserve">Standard Ring Test of 25 invertebrate taxa from a broad range of marine or estuarine phyla. </w:t>
      </w:r>
    </w:p>
    <w:p w14:paraId="236C3ED8" w14:textId="77777777" w:rsidR="00D069DD" w:rsidRPr="002C12BB" w:rsidRDefault="00D069DD" w:rsidP="00E42297">
      <w:pPr>
        <w:numPr>
          <w:ilvl w:val="0"/>
          <w:numId w:val="13"/>
        </w:numPr>
        <w:shd w:val="clear" w:color="auto" w:fill="FFFFFF"/>
        <w:jc w:val="both"/>
        <w:rPr>
          <w:rFonts w:ascii="Calibri" w:hAnsi="Calibri" w:cs="Calibri"/>
          <w:szCs w:val="24"/>
        </w:rPr>
      </w:pPr>
      <w:r w:rsidRPr="002C12BB">
        <w:rPr>
          <w:rFonts w:ascii="Calibri" w:hAnsi="Calibri" w:cs="Calibri"/>
          <w:szCs w:val="24"/>
        </w:rPr>
        <w:t xml:space="preserve">Targeted Ring Test of 25 invertebrate taxa from a specific fauna group or from a particular habitat. </w:t>
      </w:r>
    </w:p>
    <w:p w14:paraId="0AB3B1F3" w14:textId="77777777" w:rsidR="00D069DD" w:rsidRPr="00A42CCF" w:rsidRDefault="00D069DD" w:rsidP="00FA04C1">
      <w:pPr>
        <w:shd w:val="clear" w:color="auto" w:fill="FFFFFF"/>
        <w:spacing w:before="100" w:beforeAutospacing="1" w:after="100" w:afterAutospacing="1"/>
        <w:jc w:val="both"/>
        <w:rPr>
          <w:rFonts w:ascii="Calibri" w:hAnsi="Calibri" w:cs="Calibri"/>
          <w:szCs w:val="24"/>
        </w:rPr>
      </w:pPr>
      <w:r w:rsidRPr="00A42CCF">
        <w:rPr>
          <w:rFonts w:ascii="Calibri" w:hAnsi="Calibri" w:cs="Calibri"/>
          <w:szCs w:val="24"/>
        </w:rPr>
        <w:t xml:space="preserve">The aim of the Ring Test training exercise is to enable participants to become familiar with a wide variety of invertebrate species, including taxa from a wide range of geographic localities or specified habitats to which they may not have access.  This is useful to gain awareness of taxa that may appear in your waters via effects of climate change, or non-natives progressing around the coast. The targeted Ring Test allows participants to hone their identification skills on taxonomically difficult faunal groups and provides access to verified specimens. </w:t>
      </w:r>
    </w:p>
    <w:p w14:paraId="2ABE63B6" w14:textId="2A43370A" w:rsidR="00D069DD" w:rsidRPr="008352C0" w:rsidRDefault="00BB6075" w:rsidP="00171D17">
      <w:pPr>
        <w:autoSpaceDE w:val="0"/>
        <w:autoSpaceDN w:val="0"/>
        <w:adjustRightInd w:val="0"/>
        <w:ind w:left="1440" w:hanging="1440"/>
        <w:jc w:val="both"/>
        <w:rPr>
          <w:rFonts w:ascii="Calibri" w:hAnsi="Calibri" w:cs="Calibri"/>
          <w:szCs w:val="24"/>
        </w:rPr>
      </w:pPr>
      <w:r w:rsidRPr="008352C0">
        <w:rPr>
          <w:rFonts w:ascii="Calibri" w:hAnsi="Calibri" w:cs="Calibri"/>
          <w:szCs w:val="24"/>
        </w:rPr>
        <w:t xml:space="preserve">Provisional </w:t>
      </w:r>
      <w:r w:rsidR="00D069DD" w:rsidRPr="008352C0">
        <w:rPr>
          <w:rFonts w:ascii="Calibri" w:hAnsi="Calibri" w:cs="Calibri"/>
          <w:szCs w:val="24"/>
        </w:rPr>
        <w:t xml:space="preserve">Timings: </w:t>
      </w:r>
      <w:r w:rsidR="00D069DD" w:rsidRPr="00A47C11">
        <w:rPr>
          <w:rFonts w:ascii="Calibri" w:hAnsi="Calibri" w:cs="Calibri"/>
          <w:szCs w:val="24"/>
        </w:rPr>
        <w:t>Standard ring test (</w:t>
      </w:r>
      <w:r w:rsidR="00171D17" w:rsidRPr="00A47C11">
        <w:rPr>
          <w:rFonts w:ascii="Calibri" w:hAnsi="Calibri" w:cs="Calibri"/>
          <w:szCs w:val="24"/>
        </w:rPr>
        <w:t xml:space="preserve">Distribution: </w:t>
      </w:r>
      <w:r w:rsidR="00BE6D5D">
        <w:rPr>
          <w:rFonts w:ascii="Calibri" w:hAnsi="Calibri" w:cs="Calibri"/>
          <w:szCs w:val="24"/>
        </w:rPr>
        <w:t>October</w:t>
      </w:r>
      <w:r w:rsidR="00AE045A" w:rsidRPr="00A47C11">
        <w:rPr>
          <w:rFonts w:ascii="Calibri" w:hAnsi="Calibri" w:cs="Calibri"/>
          <w:szCs w:val="24"/>
        </w:rPr>
        <w:t xml:space="preserve"> </w:t>
      </w:r>
      <w:r w:rsidR="004633BF">
        <w:rPr>
          <w:rFonts w:ascii="Calibri" w:hAnsi="Calibri" w:cs="Calibri"/>
          <w:szCs w:val="24"/>
        </w:rPr>
        <w:t>2024</w:t>
      </w:r>
      <w:r w:rsidR="00171D17" w:rsidRPr="00A47C11">
        <w:rPr>
          <w:rFonts w:ascii="Calibri" w:hAnsi="Calibri" w:cs="Calibri"/>
          <w:szCs w:val="24"/>
        </w:rPr>
        <w:t xml:space="preserve">, Results deadline: </w:t>
      </w:r>
      <w:r w:rsidR="00BE6D5D">
        <w:rPr>
          <w:rFonts w:ascii="Calibri" w:hAnsi="Calibri" w:cs="Calibri"/>
          <w:szCs w:val="24"/>
        </w:rPr>
        <w:t>November</w:t>
      </w:r>
      <w:r w:rsidR="00A47C11" w:rsidRPr="00A47C11">
        <w:rPr>
          <w:rFonts w:ascii="Calibri" w:hAnsi="Calibri" w:cs="Calibri"/>
          <w:szCs w:val="24"/>
        </w:rPr>
        <w:t xml:space="preserve"> </w:t>
      </w:r>
      <w:r w:rsidR="004633BF">
        <w:rPr>
          <w:rFonts w:ascii="Calibri" w:hAnsi="Calibri" w:cs="Calibri"/>
          <w:szCs w:val="24"/>
        </w:rPr>
        <w:t>2024</w:t>
      </w:r>
      <w:r w:rsidR="00616C55" w:rsidRPr="00A47C11">
        <w:rPr>
          <w:rFonts w:ascii="Calibri" w:hAnsi="Calibri" w:cs="Calibri"/>
          <w:szCs w:val="24"/>
        </w:rPr>
        <w:t xml:space="preserve">, </w:t>
      </w:r>
      <w:r w:rsidR="00171D17" w:rsidRPr="00A47C11">
        <w:rPr>
          <w:rFonts w:ascii="Calibri" w:hAnsi="Calibri" w:cs="Calibri"/>
          <w:szCs w:val="24"/>
        </w:rPr>
        <w:t xml:space="preserve">Interim reports: </w:t>
      </w:r>
      <w:r w:rsidR="00BE6D5D">
        <w:rPr>
          <w:rFonts w:ascii="Calibri" w:hAnsi="Calibri" w:cs="Calibri"/>
          <w:szCs w:val="24"/>
        </w:rPr>
        <w:t>December</w:t>
      </w:r>
      <w:r w:rsidR="00A47C11" w:rsidRPr="00A47C11">
        <w:rPr>
          <w:rFonts w:ascii="Calibri" w:hAnsi="Calibri" w:cs="Calibri"/>
          <w:szCs w:val="24"/>
        </w:rPr>
        <w:t xml:space="preserve"> </w:t>
      </w:r>
      <w:r w:rsidR="004633BF">
        <w:rPr>
          <w:rFonts w:ascii="Calibri" w:hAnsi="Calibri" w:cs="Calibri"/>
          <w:szCs w:val="24"/>
        </w:rPr>
        <w:t>2024</w:t>
      </w:r>
      <w:r w:rsidR="00171D17" w:rsidRPr="00A47C11">
        <w:rPr>
          <w:rFonts w:ascii="Calibri" w:hAnsi="Calibri" w:cs="Calibri"/>
          <w:szCs w:val="24"/>
        </w:rPr>
        <w:t xml:space="preserve">, Final report: </w:t>
      </w:r>
      <w:r w:rsidR="00BE6D5D">
        <w:rPr>
          <w:rFonts w:ascii="Calibri" w:hAnsi="Calibri" w:cs="Calibri"/>
          <w:szCs w:val="24"/>
        </w:rPr>
        <w:t>January</w:t>
      </w:r>
      <w:r w:rsidR="00A47C11" w:rsidRPr="00A47C11">
        <w:rPr>
          <w:rFonts w:ascii="Calibri" w:hAnsi="Calibri" w:cs="Calibri"/>
          <w:szCs w:val="24"/>
        </w:rPr>
        <w:t xml:space="preserve"> </w:t>
      </w:r>
      <w:r w:rsidR="004633BF">
        <w:rPr>
          <w:rFonts w:ascii="Calibri" w:hAnsi="Calibri" w:cs="Calibri"/>
          <w:szCs w:val="24"/>
        </w:rPr>
        <w:t>202</w:t>
      </w:r>
      <w:r w:rsidR="00BE6D5D">
        <w:rPr>
          <w:rFonts w:ascii="Calibri" w:hAnsi="Calibri" w:cs="Calibri"/>
          <w:szCs w:val="24"/>
        </w:rPr>
        <w:t>5</w:t>
      </w:r>
      <w:r w:rsidR="00D069DD" w:rsidRPr="00A47C11">
        <w:rPr>
          <w:rFonts w:ascii="Calibri" w:hAnsi="Calibri" w:cs="Calibri"/>
          <w:szCs w:val="24"/>
        </w:rPr>
        <w:t>)</w:t>
      </w:r>
      <w:r w:rsidR="00D069DD" w:rsidRPr="008352C0">
        <w:rPr>
          <w:rFonts w:ascii="Calibri" w:hAnsi="Calibri" w:cs="Calibri"/>
          <w:szCs w:val="24"/>
        </w:rPr>
        <w:t xml:space="preserve"> </w:t>
      </w:r>
    </w:p>
    <w:p w14:paraId="65040BF1" w14:textId="4B0890B6" w:rsidR="00EF5572" w:rsidRPr="00616C55" w:rsidRDefault="00D069DD" w:rsidP="00616C55">
      <w:pPr>
        <w:autoSpaceDE w:val="0"/>
        <w:autoSpaceDN w:val="0"/>
        <w:adjustRightInd w:val="0"/>
        <w:ind w:left="1440"/>
        <w:jc w:val="both"/>
        <w:rPr>
          <w:rFonts w:ascii="Calibri" w:hAnsi="Calibri" w:cs="Calibri"/>
          <w:szCs w:val="24"/>
        </w:rPr>
      </w:pPr>
      <w:r w:rsidRPr="00A47C11">
        <w:rPr>
          <w:rFonts w:ascii="Calibri" w:hAnsi="Calibri" w:cs="Calibri"/>
          <w:szCs w:val="24"/>
        </w:rPr>
        <w:t>Targeted ring test (</w:t>
      </w:r>
      <w:r w:rsidR="00171D17" w:rsidRPr="00A47C11">
        <w:rPr>
          <w:rFonts w:ascii="Calibri" w:hAnsi="Calibri" w:cs="Calibri"/>
          <w:szCs w:val="24"/>
        </w:rPr>
        <w:t xml:space="preserve">Distribution: </w:t>
      </w:r>
      <w:r w:rsidR="00BE6D5D">
        <w:rPr>
          <w:rFonts w:ascii="Calibri" w:hAnsi="Calibri" w:cs="Calibri"/>
          <w:szCs w:val="24"/>
        </w:rPr>
        <w:t>December</w:t>
      </w:r>
      <w:r w:rsidR="00A47C11" w:rsidRPr="00A47C11">
        <w:rPr>
          <w:rFonts w:ascii="Calibri" w:hAnsi="Calibri" w:cs="Calibri"/>
          <w:szCs w:val="24"/>
        </w:rPr>
        <w:t xml:space="preserve"> </w:t>
      </w:r>
      <w:r w:rsidR="004633BF">
        <w:rPr>
          <w:rFonts w:ascii="Calibri" w:hAnsi="Calibri" w:cs="Calibri"/>
          <w:szCs w:val="24"/>
        </w:rPr>
        <w:t>2024</w:t>
      </w:r>
      <w:r w:rsidR="00171D17" w:rsidRPr="00A47C11">
        <w:rPr>
          <w:rFonts w:ascii="Calibri" w:hAnsi="Calibri" w:cs="Calibri"/>
          <w:szCs w:val="24"/>
        </w:rPr>
        <w:t xml:space="preserve">, Results deadline: </w:t>
      </w:r>
      <w:r w:rsidR="00BE6D5D">
        <w:rPr>
          <w:rFonts w:ascii="Calibri" w:hAnsi="Calibri" w:cs="Calibri"/>
          <w:szCs w:val="24"/>
        </w:rPr>
        <w:t>February</w:t>
      </w:r>
      <w:r w:rsidR="00A47C11" w:rsidRPr="00A47C11">
        <w:rPr>
          <w:rFonts w:ascii="Calibri" w:hAnsi="Calibri" w:cs="Calibri"/>
          <w:szCs w:val="24"/>
        </w:rPr>
        <w:t xml:space="preserve"> </w:t>
      </w:r>
      <w:r w:rsidR="004633BF">
        <w:rPr>
          <w:rFonts w:ascii="Calibri" w:hAnsi="Calibri" w:cs="Calibri"/>
          <w:szCs w:val="24"/>
        </w:rPr>
        <w:t>2025</w:t>
      </w:r>
      <w:r w:rsidR="00171D17" w:rsidRPr="00A47C11">
        <w:rPr>
          <w:rFonts w:ascii="Calibri" w:hAnsi="Calibri" w:cs="Calibri"/>
          <w:szCs w:val="24"/>
        </w:rPr>
        <w:t xml:space="preserve">, Interim reports: </w:t>
      </w:r>
      <w:r w:rsidR="00BE6D5D">
        <w:rPr>
          <w:rFonts w:ascii="Calibri" w:hAnsi="Calibri" w:cs="Calibri"/>
          <w:szCs w:val="24"/>
        </w:rPr>
        <w:t>February</w:t>
      </w:r>
      <w:r w:rsidR="00A47C11" w:rsidRPr="00A47C11">
        <w:rPr>
          <w:rFonts w:ascii="Calibri" w:hAnsi="Calibri" w:cs="Calibri"/>
          <w:szCs w:val="24"/>
        </w:rPr>
        <w:t xml:space="preserve"> </w:t>
      </w:r>
      <w:r w:rsidR="004633BF">
        <w:rPr>
          <w:rFonts w:ascii="Calibri" w:hAnsi="Calibri" w:cs="Calibri"/>
          <w:szCs w:val="24"/>
        </w:rPr>
        <w:t>2025</w:t>
      </w:r>
      <w:r w:rsidR="00171D17" w:rsidRPr="00A47C11">
        <w:rPr>
          <w:rFonts w:ascii="Calibri" w:hAnsi="Calibri" w:cs="Calibri"/>
          <w:szCs w:val="24"/>
        </w:rPr>
        <w:t xml:space="preserve">, Final report: </w:t>
      </w:r>
      <w:r w:rsidR="00BE6D5D">
        <w:rPr>
          <w:rFonts w:ascii="Calibri" w:hAnsi="Calibri" w:cs="Calibri"/>
          <w:szCs w:val="24"/>
        </w:rPr>
        <w:t>March</w:t>
      </w:r>
      <w:r w:rsidR="00A47C11" w:rsidRPr="00A47C11">
        <w:rPr>
          <w:rFonts w:ascii="Calibri" w:hAnsi="Calibri" w:cs="Calibri"/>
          <w:szCs w:val="24"/>
        </w:rPr>
        <w:t xml:space="preserve"> </w:t>
      </w:r>
      <w:r w:rsidR="004633BF">
        <w:rPr>
          <w:rFonts w:ascii="Calibri" w:hAnsi="Calibri" w:cs="Calibri"/>
          <w:szCs w:val="24"/>
        </w:rPr>
        <w:t>2025</w:t>
      </w:r>
      <w:r w:rsidRPr="00A47C11">
        <w:rPr>
          <w:rFonts w:ascii="Calibri" w:hAnsi="Calibri" w:cs="Calibri"/>
          <w:szCs w:val="24"/>
        </w:rPr>
        <w:t>)</w:t>
      </w:r>
    </w:p>
    <w:p w14:paraId="674AF9AF" w14:textId="77777777" w:rsidR="00EF5572" w:rsidRDefault="00EF5572" w:rsidP="00D668BE">
      <w:pPr>
        <w:autoSpaceDE w:val="0"/>
        <w:autoSpaceDN w:val="0"/>
        <w:adjustRightInd w:val="0"/>
        <w:rPr>
          <w:rFonts w:ascii="Calibri" w:hAnsi="Calibri" w:cs="Calibri"/>
          <w:b/>
          <w:bCs/>
          <w:szCs w:val="24"/>
        </w:rPr>
      </w:pPr>
    </w:p>
    <w:p w14:paraId="4259A64F" w14:textId="77777777" w:rsidR="00D069DD" w:rsidRPr="00A42CCF" w:rsidRDefault="00D069DD" w:rsidP="00D668BE">
      <w:pPr>
        <w:autoSpaceDE w:val="0"/>
        <w:autoSpaceDN w:val="0"/>
        <w:adjustRightInd w:val="0"/>
        <w:rPr>
          <w:rFonts w:ascii="Calibri" w:hAnsi="Calibri" w:cs="Calibri"/>
          <w:szCs w:val="24"/>
        </w:rPr>
      </w:pPr>
      <w:r w:rsidRPr="00A42CCF">
        <w:rPr>
          <w:rFonts w:ascii="Calibri" w:hAnsi="Calibri" w:cs="Calibri"/>
          <w:b/>
          <w:bCs/>
          <w:szCs w:val="24"/>
        </w:rPr>
        <w:t xml:space="preserve">Laboratory Reference (LR) module – Training exercise </w:t>
      </w:r>
    </w:p>
    <w:p w14:paraId="044E0895" w14:textId="726B5CAC"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A reliably verified reference collection is an invaluable tool in any benthic laboratory and ensures consistent correct identification and </w:t>
      </w:r>
      <w:r w:rsidR="00110AF9" w:rsidRPr="00A42CCF">
        <w:rPr>
          <w:rFonts w:ascii="Calibri" w:hAnsi="Calibri" w:cs="Calibri"/>
          <w:szCs w:val="24"/>
        </w:rPr>
        <w:t>high-quality</w:t>
      </w:r>
      <w:r w:rsidRPr="00A42CCF">
        <w:rPr>
          <w:rFonts w:ascii="Calibri" w:hAnsi="Calibri" w:cs="Calibri"/>
          <w:szCs w:val="24"/>
        </w:rPr>
        <w:t xml:space="preserve"> data. </w:t>
      </w:r>
    </w:p>
    <w:p w14:paraId="40ABF47A" w14:textId="77777777" w:rsidR="00D069DD" w:rsidRPr="00A42CCF" w:rsidRDefault="00D069DD" w:rsidP="00E42297">
      <w:pPr>
        <w:autoSpaceDE w:val="0"/>
        <w:autoSpaceDN w:val="0"/>
        <w:adjustRightInd w:val="0"/>
        <w:jc w:val="both"/>
        <w:rPr>
          <w:rFonts w:ascii="Calibri" w:hAnsi="Calibri" w:cs="Calibri"/>
          <w:szCs w:val="24"/>
        </w:rPr>
      </w:pPr>
    </w:p>
    <w:p w14:paraId="1FCEB694" w14:textId="770EF94D"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The LR module involves the submission of up to 25 specimens to the scheme contractor. The contractor </w:t>
      </w:r>
      <w:r w:rsidR="00110AF9" w:rsidRPr="00A42CCF">
        <w:rPr>
          <w:rFonts w:ascii="Calibri" w:hAnsi="Calibri" w:cs="Calibri"/>
          <w:szCs w:val="24"/>
        </w:rPr>
        <w:t>identifies or</w:t>
      </w:r>
      <w:r w:rsidRPr="00A42CCF">
        <w:rPr>
          <w:rFonts w:ascii="Calibri" w:hAnsi="Calibri" w:cs="Calibri"/>
          <w:szCs w:val="24"/>
        </w:rPr>
        <w:t xml:space="preserve"> re-identifies these specimens and then returns </w:t>
      </w:r>
      <w:r w:rsidRPr="00A42CCF">
        <w:rPr>
          <w:rFonts w:ascii="Calibri" w:hAnsi="Calibri" w:cs="Calibri"/>
          <w:szCs w:val="24"/>
        </w:rPr>
        <w:lastRenderedPageBreak/>
        <w:t>them to the lab. The 25 specimens can be from a laboratory’s reference collection or may consist of any problem taxa with incomplete or uncertain identifications submitted as an “identity amnesty”. Hence</w:t>
      </w:r>
      <w:r w:rsidR="008352C0">
        <w:rPr>
          <w:rFonts w:ascii="Calibri" w:hAnsi="Calibri" w:cs="Calibri"/>
          <w:szCs w:val="24"/>
        </w:rPr>
        <w:t>,</w:t>
      </w:r>
      <w:r w:rsidRPr="00A42CCF">
        <w:rPr>
          <w:rFonts w:ascii="Calibri" w:hAnsi="Calibri" w:cs="Calibri"/>
          <w:szCs w:val="24"/>
        </w:rPr>
        <w:t xml:space="preserve"> there is no scoring in this exercise for incorrect identifications. </w:t>
      </w:r>
    </w:p>
    <w:p w14:paraId="583EFF77" w14:textId="77777777" w:rsidR="00D069DD" w:rsidRPr="00A42CCF" w:rsidRDefault="00D069DD" w:rsidP="00E42297">
      <w:pPr>
        <w:autoSpaceDE w:val="0"/>
        <w:autoSpaceDN w:val="0"/>
        <w:adjustRightInd w:val="0"/>
        <w:jc w:val="both"/>
        <w:rPr>
          <w:rFonts w:ascii="Calibri" w:hAnsi="Calibri" w:cs="Calibri"/>
          <w:szCs w:val="24"/>
        </w:rPr>
      </w:pPr>
    </w:p>
    <w:p w14:paraId="03DB5ED0"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The objectives of this exercise are: </w:t>
      </w:r>
    </w:p>
    <w:p w14:paraId="11D0F83B" w14:textId="77777777" w:rsidR="00D069DD" w:rsidRPr="00A42CCF" w:rsidRDefault="00D069DD" w:rsidP="00E42297">
      <w:pPr>
        <w:numPr>
          <w:ilvl w:val="0"/>
          <w:numId w:val="11"/>
        </w:numPr>
        <w:tabs>
          <w:tab w:val="clear" w:pos="1894"/>
        </w:tabs>
        <w:autoSpaceDE w:val="0"/>
        <w:autoSpaceDN w:val="0"/>
        <w:adjustRightInd w:val="0"/>
        <w:ind w:left="426" w:hanging="426"/>
        <w:jc w:val="both"/>
        <w:rPr>
          <w:rFonts w:ascii="Calibri" w:hAnsi="Calibri" w:cs="Calibri"/>
          <w:szCs w:val="24"/>
        </w:rPr>
      </w:pPr>
      <w:r w:rsidRPr="00A42CCF">
        <w:rPr>
          <w:rFonts w:ascii="Calibri" w:hAnsi="Calibri" w:cs="Calibri"/>
          <w:szCs w:val="24"/>
        </w:rPr>
        <w:t>To encourage the assemblage a</w:t>
      </w:r>
      <w:r w:rsidR="00E42297">
        <w:rPr>
          <w:rFonts w:ascii="Calibri" w:hAnsi="Calibri" w:cs="Calibri"/>
          <w:szCs w:val="24"/>
        </w:rPr>
        <w:t>nd use of reference collections;</w:t>
      </w:r>
      <w:r w:rsidRPr="00A42CCF">
        <w:rPr>
          <w:rFonts w:ascii="Calibri" w:hAnsi="Calibri" w:cs="Calibri"/>
          <w:szCs w:val="24"/>
        </w:rPr>
        <w:t xml:space="preserve"> </w:t>
      </w:r>
    </w:p>
    <w:p w14:paraId="18CF986C" w14:textId="77777777" w:rsidR="00D069DD" w:rsidRPr="00A42CCF" w:rsidRDefault="00D069DD" w:rsidP="00E42297">
      <w:pPr>
        <w:numPr>
          <w:ilvl w:val="0"/>
          <w:numId w:val="11"/>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To examine the accuracy of identifications of fauna recorded in the ‘home’ area of each participating laboratory. To encourage participants to resolve identification issues with problem taxa. </w:t>
      </w:r>
    </w:p>
    <w:p w14:paraId="6F17286B" w14:textId="77777777" w:rsidR="00D069DD" w:rsidRPr="00A42CCF" w:rsidRDefault="00D069DD" w:rsidP="00D668BE">
      <w:pPr>
        <w:autoSpaceDE w:val="0"/>
        <w:autoSpaceDN w:val="0"/>
        <w:adjustRightInd w:val="0"/>
        <w:rPr>
          <w:rFonts w:ascii="Calibri" w:hAnsi="Calibri" w:cs="Calibri"/>
          <w:szCs w:val="24"/>
        </w:rPr>
      </w:pPr>
    </w:p>
    <w:p w14:paraId="6676921F" w14:textId="77777777" w:rsidR="00D069DD" w:rsidRPr="00A42CCF" w:rsidRDefault="00D069DD" w:rsidP="007F6284">
      <w:pPr>
        <w:autoSpaceDE w:val="0"/>
        <w:autoSpaceDN w:val="0"/>
        <w:adjustRightInd w:val="0"/>
        <w:rPr>
          <w:rFonts w:ascii="Calibri" w:hAnsi="Calibri" w:cs="Calibri"/>
          <w:szCs w:val="24"/>
        </w:rPr>
      </w:pPr>
      <w:r w:rsidRPr="00A42CCF">
        <w:rPr>
          <w:rFonts w:ascii="Calibri" w:hAnsi="Calibri" w:cs="Calibri"/>
          <w:szCs w:val="24"/>
        </w:rPr>
        <w:t xml:space="preserve">The benefits of this exercise are: </w:t>
      </w:r>
    </w:p>
    <w:p w14:paraId="6DD095D6"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It allows the participants to get a second opinion and verification of any problem taxa. If the contractor is unable to identify a specimen they may refer the participant to a</w:t>
      </w:r>
      <w:r w:rsidR="009C7A1D">
        <w:rPr>
          <w:rFonts w:ascii="Calibri" w:hAnsi="Calibri" w:cs="Calibri"/>
          <w:szCs w:val="24"/>
        </w:rPr>
        <w:t xml:space="preserve"> known expert for verification;</w:t>
      </w:r>
    </w:p>
    <w:p w14:paraId="76112621"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It provides </w:t>
      </w:r>
      <w:r w:rsidR="001526E9">
        <w:rPr>
          <w:rFonts w:ascii="Calibri" w:hAnsi="Calibri" w:cs="Calibri"/>
          <w:szCs w:val="24"/>
        </w:rPr>
        <w:t xml:space="preserve">the </w:t>
      </w:r>
      <w:r w:rsidRPr="00A42CCF">
        <w:rPr>
          <w:rFonts w:ascii="Calibri" w:hAnsi="Calibri" w:cs="Calibri"/>
          <w:szCs w:val="24"/>
        </w:rPr>
        <w:t>participant an opportunity to build up a good reference collection based on independently verified material. With verified material, participants can easily cross check additional replicated reference material from different locations. This in turn improves the taxonomic skills of the participants</w:t>
      </w:r>
      <w:r w:rsidR="009C7A1D">
        <w:rPr>
          <w:rFonts w:ascii="Calibri" w:hAnsi="Calibri" w:cs="Calibri"/>
          <w:szCs w:val="24"/>
        </w:rPr>
        <w:t>;</w:t>
      </w:r>
      <w:r w:rsidRPr="00A42CCF">
        <w:rPr>
          <w:rFonts w:ascii="Calibri" w:hAnsi="Calibri" w:cs="Calibri"/>
          <w:szCs w:val="24"/>
        </w:rPr>
        <w:t xml:space="preserve"> </w:t>
      </w:r>
    </w:p>
    <w:p w14:paraId="0AF0B5B4"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It gives participating labs verified specimens for use as teaching tools for new starts and provides an accurate legacy collection as an insurance against departure of experienced staff. </w:t>
      </w:r>
    </w:p>
    <w:p w14:paraId="4F777BA7" w14:textId="77777777" w:rsidR="00D069DD" w:rsidRDefault="00D069DD" w:rsidP="009C7A1D">
      <w:pPr>
        <w:autoSpaceDE w:val="0"/>
        <w:autoSpaceDN w:val="0"/>
        <w:adjustRightInd w:val="0"/>
        <w:jc w:val="both"/>
        <w:rPr>
          <w:rFonts w:ascii="Calibri" w:hAnsi="Calibri" w:cs="Calibri"/>
          <w:szCs w:val="24"/>
        </w:rPr>
      </w:pPr>
    </w:p>
    <w:p w14:paraId="35CF9786" w14:textId="77777777" w:rsidR="00627F72" w:rsidRPr="008352C0" w:rsidRDefault="00627F72" w:rsidP="008352C0">
      <w:pPr>
        <w:jc w:val="both"/>
        <w:rPr>
          <w:rFonts w:asciiTheme="minorHAnsi" w:hAnsiTheme="minorHAnsi"/>
        </w:rPr>
      </w:pPr>
      <w:r w:rsidRPr="008352C0">
        <w:rPr>
          <w:rFonts w:asciiTheme="minorHAnsi" w:hAnsiTheme="minorHAnsi"/>
        </w:rPr>
        <w:t xml:space="preserve">From </w:t>
      </w:r>
      <w:r w:rsidR="00FA1E0F" w:rsidRPr="008352C0">
        <w:rPr>
          <w:rFonts w:asciiTheme="minorHAnsi" w:hAnsiTheme="minorHAnsi"/>
        </w:rPr>
        <w:t xml:space="preserve">the </w:t>
      </w:r>
      <w:r w:rsidRPr="008352C0">
        <w:rPr>
          <w:rFonts w:asciiTheme="minorHAnsi" w:hAnsiTheme="minorHAnsi"/>
        </w:rPr>
        <w:t>2016-17</w:t>
      </w:r>
      <w:r w:rsidR="00FA1E0F" w:rsidRPr="008352C0">
        <w:rPr>
          <w:rFonts w:asciiTheme="minorHAnsi" w:hAnsiTheme="minorHAnsi"/>
        </w:rPr>
        <w:t xml:space="preserve"> Scheme, a summary report of the Laboratory Reference exercise was introduced, </w:t>
      </w:r>
      <w:r w:rsidRPr="008352C0">
        <w:rPr>
          <w:rFonts w:asciiTheme="minorHAnsi" w:hAnsiTheme="minorHAnsi"/>
        </w:rPr>
        <w:t>with lists of the various taxa submitted by different labs and taxonomic discrepancies arising being highlighted such that all participants can benefit from an assessment of any issues</w:t>
      </w:r>
      <w:r w:rsidR="00FA1E0F" w:rsidRPr="008352C0">
        <w:rPr>
          <w:rFonts w:asciiTheme="minorHAnsi" w:hAnsiTheme="minorHAnsi"/>
        </w:rPr>
        <w:t xml:space="preserve"> arising.   Individual labs</w:t>
      </w:r>
      <w:r w:rsidRPr="008352C0">
        <w:rPr>
          <w:rFonts w:asciiTheme="minorHAnsi" w:hAnsiTheme="minorHAnsi"/>
        </w:rPr>
        <w:t xml:space="preserve"> still retain their codes and thus remain unidentifiable.</w:t>
      </w:r>
    </w:p>
    <w:p w14:paraId="77F4D20F" w14:textId="77777777" w:rsidR="00AD6AA8" w:rsidRPr="008352C0" w:rsidRDefault="00AD6AA8" w:rsidP="009C7A1D">
      <w:pPr>
        <w:autoSpaceDE w:val="0"/>
        <w:autoSpaceDN w:val="0"/>
        <w:adjustRightInd w:val="0"/>
        <w:jc w:val="both"/>
        <w:rPr>
          <w:rFonts w:ascii="Calibri" w:hAnsi="Calibri" w:cs="Calibri"/>
          <w:szCs w:val="24"/>
        </w:rPr>
      </w:pPr>
    </w:p>
    <w:p w14:paraId="062B7640" w14:textId="379AF137" w:rsidR="00D069DD" w:rsidRPr="00A42CCF" w:rsidRDefault="00BB6075" w:rsidP="009C7A1D">
      <w:pPr>
        <w:autoSpaceDE w:val="0"/>
        <w:autoSpaceDN w:val="0"/>
        <w:adjustRightInd w:val="0"/>
        <w:jc w:val="both"/>
        <w:rPr>
          <w:rFonts w:ascii="Calibri" w:hAnsi="Calibri" w:cs="Calibri"/>
          <w:szCs w:val="24"/>
        </w:rPr>
      </w:pPr>
      <w:r w:rsidRPr="008352C0">
        <w:rPr>
          <w:rFonts w:ascii="Calibri" w:hAnsi="Calibri" w:cs="Calibri"/>
          <w:szCs w:val="24"/>
        </w:rPr>
        <w:t xml:space="preserve">Provisional </w:t>
      </w:r>
      <w:r w:rsidR="00D069DD" w:rsidRPr="008352C0">
        <w:rPr>
          <w:rFonts w:ascii="Calibri" w:hAnsi="Calibri" w:cs="Calibri"/>
          <w:szCs w:val="24"/>
        </w:rPr>
        <w:t>Timing</w:t>
      </w:r>
      <w:r w:rsidR="00D069DD" w:rsidRPr="00DB40EF">
        <w:rPr>
          <w:rFonts w:ascii="Calibri" w:hAnsi="Calibri" w:cs="Calibri"/>
          <w:szCs w:val="24"/>
        </w:rPr>
        <w:t>:</w:t>
      </w:r>
      <w:r w:rsidR="008352C0" w:rsidRPr="00DB40EF">
        <w:rPr>
          <w:rFonts w:ascii="Calibri" w:hAnsi="Calibri" w:cs="Calibri"/>
          <w:szCs w:val="24"/>
        </w:rPr>
        <w:t xml:space="preserve">  Call for specimens</w:t>
      </w:r>
      <w:r w:rsidR="009C7A1D" w:rsidRPr="00DB40EF">
        <w:rPr>
          <w:rFonts w:ascii="Calibri" w:hAnsi="Calibri" w:cs="Calibri"/>
          <w:szCs w:val="24"/>
        </w:rPr>
        <w:t xml:space="preserve"> </w:t>
      </w:r>
      <w:r w:rsidR="00BE6D5D">
        <w:rPr>
          <w:rFonts w:ascii="Calibri" w:hAnsi="Calibri" w:cs="Calibri"/>
          <w:szCs w:val="24"/>
        </w:rPr>
        <w:t>October</w:t>
      </w:r>
      <w:r w:rsidR="00DB40EF" w:rsidRPr="00DB40EF">
        <w:rPr>
          <w:rFonts w:ascii="Calibri" w:hAnsi="Calibri" w:cs="Calibri"/>
          <w:szCs w:val="24"/>
        </w:rPr>
        <w:t xml:space="preserve"> </w:t>
      </w:r>
      <w:r w:rsidR="004633BF">
        <w:rPr>
          <w:rFonts w:ascii="Calibri" w:hAnsi="Calibri" w:cs="Calibri"/>
          <w:szCs w:val="24"/>
        </w:rPr>
        <w:t>2024</w:t>
      </w:r>
      <w:r w:rsidR="008352C0" w:rsidRPr="00DB40EF">
        <w:rPr>
          <w:rFonts w:ascii="Calibri" w:hAnsi="Calibri" w:cs="Calibri"/>
          <w:szCs w:val="24"/>
        </w:rPr>
        <w:t>, speci</w:t>
      </w:r>
      <w:r w:rsidR="00616C55" w:rsidRPr="00DB40EF">
        <w:rPr>
          <w:rFonts w:ascii="Calibri" w:hAnsi="Calibri" w:cs="Calibri"/>
          <w:szCs w:val="24"/>
        </w:rPr>
        <w:t xml:space="preserve">men submission deadline </w:t>
      </w:r>
      <w:r w:rsidR="00BE6D5D">
        <w:rPr>
          <w:rFonts w:ascii="Calibri" w:hAnsi="Calibri" w:cs="Calibri"/>
          <w:szCs w:val="24"/>
        </w:rPr>
        <w:t>February</w:t>
      </w:r>
      <w:r w:rsidR="00DB40EF" w:rsidRPr="00DB40EF">
        <w:rPr>
          <w:rFonts w:ascii="Calibri" w:hAnsi="Calibri" w:cs="Calibri"/>
          <w:szCs w:val="24"/>
        </w:rPr>
        <w:t xml:space="preserve"> </w:t>
      </w:r>
      <w:r w:rsidR="004633BF">
        <w:rPr>
          <w:rFonts w:ascii="Calibri" w:hAnsi="Calibri" w:cs="Calibri"/>
          <w:szCs w:val="24"/>
        </w:rPr>
        <w:t>2025</w:t>
      </w:r>
      <w:r w:rsidR="00D069DD" w:rsidRPr="00DB40EF">
        <w:rPr>
          <w:rFonts w:ascii="Calibri" w:hAnsi="Calibri" w:cs="Calibri"/>
          <w:szCs w:val="24"/>
        </w:rPr>
        <w:t>. (Please note that L</w:t>
      </w:r>
      <w:r w:rsidR="00FA1E0F" w:rsidRPr="00DB40EF">
        <w:rPr>
          <w:rFonts w:ascii="Calibri" w:hAnsi="Calibri" w:cs="Calibri"/>
          <w:szCs w:val="24"/>
        </w:rPr>
        <w:t>aboratory Reference specimens are</w:t>
      </w:r>
      <w:r w:rsidR="00D069DD" w:rsidRPr="00DB40EF">
        <w:rPr>
          <w:rFonts w:ascii="Calibri" w:hAnsi="Calibri" w:cs="Calibri"/>
          <w:szCs w:val="24"/>
        </w:rPr>
        <w:t xml:space="preserve"> worked through in order of receipt</w:t>
      </w:r>
      <w:r w:rsidR="00171D17" w:rsidRPr="00DB40EF">
        <w:rPr>
          <w:rFonts w:ascii="Calibri" w:hAnsi="Calibri" w:cs="Calibri"/>
          <w:szCs w:val="24"/>
        </w:rPr>
        <w:t xml:space="preserve">). </w:t>
      </w:r>
      <w:r w:rsidR="009B6264" w:rsidRPr="00DB40EF">
        <w:rPr>
          <w:rFonts w:ascii="Calibri" w:hAnsi="Calibri" w:cs="Calibri"/>
          <w:szCs w:val="24"/>
        </w:rPr>
        <w:t xml:space="preserve">Final report: </w:t>
      </w:r>
      <w:r w:rsidR="00BE6D5D">
        <w:rPr>
          <w:rFonts w:ascii="Calibri" w:hAnsi="Calibri" w:cs="Calibri"/>
          <w:szCs w:val="24"/>
        </w:rPr>
        <w:t>April</w:t>
      </w:r>
      <w:r w:rsidR="00102259" w:rsidRPr="00DB40EF">
        <w:rPr>
          <w:rFonts w:ascii="Calibri" w:hAnsi="Calibri" w:cs="Calibri"/>
          <w:szCs w:val="24"/>
        </w:rPr>
        <w:t xml:space="preserve"> </w:t>
      </w:r>
      <w:r w:rsidR="004633BF">
        <w:rPr>
          <w:rFonts w:ascii="Calibri" w:hAnsi="Calibri" w:cs="Calibri"/>
          <w:szCs w:val="24"/>
        </w:rPr>
        <w:t>2025</w:t>
      </w:r>
      <w:r w:rsidR="00102259" w:rsidRPr="00DB40EF">
        <w:rPr>
          <w:rFonts w:ascii="Calibri" w:hAnsi="Calibri" w:cs="Calibri"/>
          <w:szCs w:val="24"/>
        </w:rPr>
        <w:t>.</w:t>
      </w:r>
    </w:p>
    <w:p w14:paraId="4C641ED6" w14:textId="77777777" w:rsidR="00D069DD" w:rsidRPr="00A42CCF" w:rsidRDefault="00D069DD" w:rsidP="00D668BE">
      <w:pPr>
        <w:autoSpaceDE w:val="0"/>
        <w:autoSpaceDN w:val="0"/>
        <w:adjustRightInd w:val="0"/>
        <w:rPr>
          <w:rFonts w:ascii="Calibri" w:hAnsi="Calibri" w:cs="Calibri"/>
          <w:szCs w:val="24"/>
        </w:rPr>
      </w:pPr>
    </w:p>
    <w:p w14:paraId="37FFCA50" w14:textId="77777777" w:rsidR="00D069DD" w:rsidRPr="00A42CCF" w:rsidRDefault="00D069DD" w:rsidP="00D668BE">
      <w:pPr>
        <w:autoSpaceDE w:val="0"/>
        <w:autoSpaceDN w:val="0"/>
        <w:adjustRightInd w:val="0"/>
        <w:rPr>
          <w:rFonts w:ascii="Calibri" w:hAnsi="Calibri" w:cs="Calibri"/>
          <w:szCs w:val="24"/>
        </w:rPr>
      </w:pPr>
    </w:p>
    <w:p w14:paraId="6B013F58" w14:textId="77777777" w:rsidR="00D069DD" w:rsidRPr="00A42CCF" w:rsidRDefault="00B23C42" w:rsidP="008A2F0D">
      <w:pPr>
        <w:autoSpaceDE w:val="0"/>
        <w:autoSpaceDN w:val="0"/>
        <w:adjustRightInd w:val="0"/>
        <w:rPr>
          <w:rFonts w:ascii="Calibri" w:hAnsi="Calibri" w:cs="Calibri"/>
          <w:szCs w:val="24"/>
        </w:rPr>
      </w:pPr>
      <w:r>
        <w:rPr>
          <w:rFonts w:ascii="Calibri" w:hAnsi="Calibri" w:cs="Calibri"/>
          <w:b/>
          <w:bCs/>
          <w:szCs w:val="24"/>
        </w:rPr>
        <w:t>3</w:t>
      </w:r>
      <w:r w:rsidR="00D069DD" w:rsidRPr="00A42CCF">
        <w:rPr>
          <w:rFonts w:ascii="Calibri" w:hAnsi="Calibri" w:cs="Calibri"/>
          <w:b/>
          <w:bCs/>
          <w:szCs w:val="24"/>
        </w:rPr>
        <w:t xml:space="preserve">) PARTICLE SIZE COMPONENT </w:t>
      </w:r>
    </w:p>
    <w:p w14:paraId="29E7FC78" w14:textId="77777777" w:rsidR="00D069DD" w:rsidRPr="00A42CCF" w:rsidRDefault="00D069DD" w:rsidP="00377B6D">
      <w:pPr>
        <w:autoSpaceDE w:val="0"/>
        <w:autoSpaceDN w:val="0"/>
        <w:adjustRightInd w:val="0"/>
        <w:jc w:val="both"/>
        <w:rPr>
          <w:rFonts w:ascii="Calibri" w:hAnsi="Calibri" w:cs="Calibri"/>
          <w:szCs w:val="24"/>
        </w:rPr>
      </w:pPr>
      <w:r w:rsidRPr="00A42CCF">
        <w:rPr>
          <w:rFonts w:ascii="Calibri" w:hAnsi="Calibri" w:cs="Calibri"/>
          <w:szCs w:val="24"/>
        </w:rPr>
        <w:t xml:space="preserve">A guidance document on Particle Size Analysis for supporting biological data was produced in 2011 and is available on the </w:t>
      </w:r>
      <w:hyperlink r:id="rId12" w:history="1">
        <w:r w:rsidRPr="00A42CCF">
          <w:rPr>
            <w:rStyle w:val="Hyperlink"/>
            <w:rFonts w:ascii="Calibri" w:hAnsi="Calibri" w:cs="Calibri"/>
            <w:szCs w:val="24"/>
          </w:rPr>
          <w:t>NMBAQC website</w:t>
        </w:r>
      </w:hyperlink>
      <w:r w:rsidRPr="00A42CCF">
        <w:rPr>
          <w:rFonts w:ascii="Calibri" w:hAnsi="Calibri" w:cs="Calibri"/>
          <w:szCs w:val="24"/>
        </w:rPr>
        <w:t>.</w:t>
      </w:r>
      <w:r w:rsidR="00294859" w:rsidRPr="00A42CCF">
        <w:rPr>
          <w:rFonts w:ascii="Calibri" w:hAnsi="Calibri" w:cs="Calibri"/>
          <w:szCs w:val="24"/>
        </w:rPr>
        <w:t xml:space="preserve"> </w:t>
      </w:r>
      <w:r w:rsidR="00622D0D">
        <w:rPr>
          <w:rFonts w:ascii="Calibri" w:hAnsi="Calibri" w:cs="Calibri"/>
          <w:szCs w:val="24"/>
        </w:rPr>
        <w:t>This document has been continuously updated since to reflect outcomes of workshops</w:t>
      </w:r>
      <w:r w:rsidR="00294859" w:rsidRPr="00A42CCF">
        <w:rPr>
          <w:rFonts w:ascii="Calibri" w:hAnsi="Calibri" w:cs="Calibri"/>
          <w:szCs w:val="24"/>
        </w:rPr>
        <w:t>.</w:t>
      </w:r>
    </w:p>
    <w:p w14:paraId="43CD57D8" w14:textId="77777777" w:rsidR="00D069DD" w:rsidRPr="00A42CCF" w:rsidRDefault="00D069DD" w:rsidP="00377B6D">
      <w:pPr>
        <w:autoSpaceDE w:val="0"/>
        <w:autoSpaceDN w:val="0"/>
        <w:adjustRightInd w:val="0"/>
        <w:jc w:val="both"/>
        <w:rPr>
          <w:rFonts w:ascii="Calibri" w:hAnsi="Calibri" w:cs="Calibri"/>
          <w:szCs w:val="24"/>
        </w:rPr>
      </w:pPr>
    </w:p>
    <w:p w14:paraId="37AFC18D" w14:textId="77777777" w:rsidR="00D069DD" w:rsidRPr="00A42CCF" w:rsidRDefault="00D069DD" w:rsidP="008A2F0D">
      <w:pPr>
        <w:autoSpaceDE w:val="0"/>
        <w:autoSpaceDN w:val="0"/>
        <w:adjustRightInd w:val="0"/>
        <w:rPr>
          <w:rFonts w:ascii="Calibri" w:hAnsi="Calibri" w:cs="Calibri"/>
          <w:szCs w:val="24"/>
        </w:rPr>
      </w:pPr>
      <w:r w:rsidRPr="00A42CCF">
        <w:rPr>
          <w:rFonts w:ascii="Calibri" w:hAnsi="Calibri" w:cs="Calibri"/>
          <w:b/>
          <w:bCs/>
          <w:szCs w:val="24"/>
        </w:rPr>
        <w:t>Particle Size (PS) module –Training exercises</w:t>
      </w:r>
      <w:r w:rsidR="000C32B8">
        <w:rPr>
          <w:rFonts w:ascii="Calibri" w:hAnsi="Calibri" w:cs="Calibri"/>
          <w:b/>
          <w:bCs/>
          <w:szCs w:val="24"/>
        </w:rPr>
        <w:t xml:space="preserve">, with </w:t>
      </w:r>
      <w:r w:rsidRPr="00A42CCF">
        <w:rPr>
          <w:rFonts w:ascii="Calibri" w:hAnsi="Calibri" w:cs="Calibri"/>
          <w:b/>
          <w:bCs/>
          <w:szCs w:val="24"/>
        </w:rPr>
        <w:t>Pass/Fail flags for CSEMP/</w:t>
      </w:r>
      <w:r w:rsidR="009B1FE9">
        <w:rPr>
          <w:rFonts w:ascii="Calibri" w:hAnsi="Calibri" w:cs="Calibri"/>
          <w:b/>
          <w:bCs/>
          <w:szCs w:val="24"/>
        </w:rPr>
        <w:t>WER/WEWS</w:t>
      </w:r>
      <w:r w:rsidRPr="00A42CCF">
        <w:rPr>
          <w:rFonts w:ascii="Calibri" w:hAnsi="Calibri" w:cs="Calibri"/>
          <w:b/>
          <w:bCs/>
          <w:szCs w:val="24"/>
        </w:rPr>
        <w:t xml:space="preserve"> laboratories</w:t>
      </w:r>
      <w:r w:rsidR="000C32B8">
        <w:rPr>
          <w:rFonts w:ascii="Calibri" w:hAnsi="Calibri" w:cs="Calibri"/>
          <w:b/>
          <w:bCs/>
          <w:szCs w:val="24"/>
        </w:rPr>
        <w:t xml:space="preserve"> in development.</w:t>
      </w:r>
      <w:r w:rsidRPr="00A42CCF">
        <w:rPr>
          <w:rFonts w:ascii="Calibri" w:hAnsi="Calibri" w:cs="Calibri"/>
          <w:b/>
          <w:bCs/>
          <w:szCs w:val="24"/>
        </w:rPr>
        <w:t xml:space="preserve"> </w:t>
      </w:r>
    </w:p>
    <w:p w14:paraId="6CA10E05" w14:textId="77777777" w:rsidR="00BD6F9F" w:rsidRPr="00BD6F9F" w:rsidRDefault="00D069DD" w:rsidP="009C7A1D">
      <w:pPr>
        <w:autoSpaceDE w:val="0"/>
        <w:autoSpaceDN w:val="0"/>
        <w:adjustRightInd w:val="0"/>
        <w:jc w:val="both"/>
        <w:rPr>
          <w:rFonts w:ascii="Calibri" w:hAnsi="Calibri" w:cs="Calibri"/>
          <w:szCs w:val="24"/>
        </w:rPr>
      </w:pPr>
      <w:r w:rsidRPr="00A42CCF">
        <w:rPr>
          <w:rFonts w:ascii="Calibri" w:hAnsi="Calibri" w:cs="Calibri"/>
          <w:szCs w:val="24"/>
        </w:rPr>
        <w:t>These comprise sediment samples supplied by the contractor to participating labs for analysis by a standard operating procedure: the NMBAQC particle size analysis for supporting biological data.   Four samples per year, for laser and sieve analysis will be sent.</w:t>
      </w:r>
      <w:r w:rsidR="00BD6F9F" w:rsidRPr="00BD6F9F">
        <w:rPr>
          <w:rFonts w:ascii="Calibri" w:hAnsi="Calibri" w:cs="Calibri"/>
          <w:szCs w:val="24"/>
        </w:rPr>
        <w:t xml:space="preserve"> </w:t>
      </w:r>
      <w:r w:rsidR="00BD6F9F">
        <w:rPr>
          <w:rFonts w:ascii="Calibri" w:hAnsi="Calibri" w:cs="Calibri"/>
          <w:szCs w:val="24"/>
        </w:rPr>
        <w:t>S</w:t>
      </w:r>
      <w:r w:rsidR="00BD6F9F" w:rsidRPr="00BD6F9F">
        <w:rPr>
          <w:rFonts w:ascii="Calibri" w:hAnsi="Calibri" w:cs="Calibri"/>
          <w:szCs w:val="24"/>
        </w:rPr>
        <w:t>ediment types covered are:</w:t>
      </w:r>
      <w:r w:rsidR="00BD6F9F">
        <w:rPr>
          <w:rFonts w:ascii="Calibri" w:hAnsi="Calibri" w:cs="Calibri"/>
          <w:szCs w:val="24"/>
        </w:rPr>
        <w:t xml:space="preserve"> </w:t>
      </w:r>
    </w:p>
    <w:p w14:paraId="79A3C0D0" w14:textId="77777777" w:rsidR="00BD6F9F" w:rsidRPr="00EA05C7" w:rsidRDefault="000C32B8" w:rsidP="009C7A1D">
      <w:pPr>
        <w:autoSpaceDE w:val="0"/>
        <w:autoSpaceDN w:val="0"/>
        <w:adjustRightInd w:val="0"/>
        <w:jc w:val="both"/>
        <w:rPr>
          <w:rFonts w:ascii="Calibri" w:hAnsi="Calibri" w:cs="Calibri"/>
          <w:szCs w:val="24"/>
        </w:rPr>
      </w:pPr>
      <w:r>
        <w:rPr>
          <w:rFonts w:ascii="Calibri" w:hAnsi="Calibri" w:cs="Calibri"/>
          <w:szCs w:val="24"/>
        </w:rPr>
        <w:t>Set of tw</w:t>
      </w:r>
      <w:r w:rsidRPr="00EA05C7">
        <w:rPr>
          <w:rFonts w:ascii="Calibri" w:hAnsi="Calibri" w:cs="Calibri"/>
          <w:szCs w:val="24"/>
        </w:rPr>
        <w:t>o</w:t>
      </w:r>
      <w:r w:rsidR="00BD6F9F" w:rsidRPr="00EA05C7">
        <w:rPr>
          <w:rFonts w:ascii="Calibri" w:hAnsi="Calibri" w:cs="Calibri"/>
          <w:szCs w:val="24"/>
        </w:rPr>
        <w:t xml:space="preserve"> - </w:t>
      </w:r>
      <w:r w:rsidRPr="00EA05C7">
        <w:rPr>
          <w:rFonts w:ascii="Calibri" w:hAnsi="Calibri" w:cs="Calibri"/>
          <w:szCs w:val="24"/>
        </w:rPr>
        <w:t xml:space="preserve">one </w:t>
      </w:r>
      <w:proofErr w:type="spellStart"/>
      <w:r w:rsidRPr="00EA05C7">
        <w:rPr>
          <w:rFonts w:ascii="Calibri" w:hAnsi="Calibri" w:cs="Calibri"/>
          <w:szCs w:val="24"/>
        </w:rPr>
        <w:t>diamicton</w:t>
      </w:r>
      <w:proofErr w:type="spellEnd"/>
      <w:r w:rsidRPr="00EA05C7">
        <w:rPr>
          <w:rFonts w:ascii="Calibri" w:hAnsi="Calibri" w:cs="Calibri"/>
          <w:szCs w:val="24"/>
        </w:rPr>
        <w:t xml:space="preserve"> (mixed sediment)</w:t>
      </w:r>
      <w:r w:rsidR="00BD6F9F" w:rsidRPr="00EA05C7">
        <w:rPr>
          <w:rFonts w:ascii="Calibri" w:hAnsi="Calibri" w:cs="Calibri"/>
          <w:szCs w:val="24"/>
        </w:rPr>
        <w:t>, one mud</w:t>
      </w:r>
      <w:r w:rsidR="00EA05C7" w:rsidRPr="00EA05C7">
        <w:rPr>
          <w:rFonts w:ascii="Calibri" w:hAnsi="Calibri" w:cs="Calibri"/>
          <w:szCs w:val="24"/>
        </w:rPr>
        <w:t>/sand</w:t>
      </w:r>
      <w:r w:rsidR="00BD6F9F" w:rsidRPr="00EA05C7">
        <w:rPr>
          <w:rFonts w:ascii="Calibri" w:hAnsi="Calibri" w:cs="Calibri"/>
          <w:szCs w:val="24"/>
        </w:rPr>
        <w:t xml:space="preserve"> sample</w:t>
      </w:r>
      <w:r w:rsidR="009C7A1D" w:rsidRPr="00EA05C7">
        <w:rPr>
          <w:rFonts w:ascii="Calibri" w:hAnsi="Calibri" w:cs="Calibri"/>
          <w:szCs w:val="24"/>
        </w:rPr>
        <w:t xml:space="preserve"> </w:t>
      </w:r>
      <w:r w:rsidR="00BD6F9F" w:rsidRPr="00EA05C7">
        <w:rPr>
          <w:rFonts w:ascii="Calibri" w:hAnsi="Calibri" w:cs="Calibri"/>
          <w:szCs w:val="24"/>
        </w:rPr>
        <w:t xml:space="preserve"> </w:t>
      </w:r>
    </w:p>
    <w:p w14:paraId="1A28D417" w14:textId="77777777" w:rsidR="00BD6F9F" w:rsidRPr="00A971F8" w:rsidRDefault="00BD6F9F" w:rsidP="009C7A1D">
      <w:pPr>
        <w:autoSpaceDE w:val="0"/>
        <w:autoSpaceDN w:val="0"/>
        <w:adjustRightInd w:val="0"/>
        <w:jc w:val="both"/>
        <w:rPr>
          <w:rFonts w:ascii="Calibri" w:hAnsi="Calibri" w:cs="Calibri"/>
          <w:szCs w:val="24"/>
        </w:rPr>
      </w:pPr>
      <w:r w:rsidRPr="00EA05C7">
        <w:rPr>
          <w:rFonts w:ascii="Calibri" w:hAnsi="Calibri" w:cs="Calibri"/>
          <w:szCs w:val="24"/>
        </w:rPr>
        <w:t>Set of two</w:t>
      </w:r>
      <w:r w:rsidR="000C32B8" w:rsidRPr="00EA05C7">
        <w:rPr>
          <w:rFonts w:ascii="Calibri" w:hAnsi="Calibri" w:cs="Calibri"/>
          <w:szCs w:val="24"/>
        </w:rPr>
        <w:t xml:space="preserve"> - </w:t>
      </w:r>
      <w:r w:rsidRPr="00EA05C7">
        <w:rPr>
          <w:rFonts w:ascii="Calibri" w:hAnsi="Calibri" w:cs="Calibri"/>
          <w:szCs w:val="24"/>
        </w:rPr>
        <w:t xml:space="preserve">one gravel sample, one </w:t>
      </w:r>
      <w:proofErr w:type="spellStart"/>
      <w:r w:rsidRPr="00EA05C7">
        <w:rPr>
          <w:rFonts w:ascii="Calibri" w:hAnsi="Calibri" w:cs="Calibri"/>
          <w:szCs w:val="24"/>
        </w:rPr>
        <w:t>diamicton</w:t>
      </w:r>
      <w:proofErr w:type="spellEnd"/>
    </w:p>
    <w:p w14:paraId="2B5D38D2" w14:textId="77777777" w:rsidR="00D069DD" w:rsidRPr="00A971F8" w:rsidRDefault="00D069DD" w:rsidP="009C7A1D">
      <w:pPr>
        <w:autoSpaceDE w:val="0"/>
        <w:autoSpaceDN w:val="0"/>
        <w:adjustRightInd w:val="0"/>
        <w:jc w:val="both"/>
        <w:rPr>
          <w:rFonts w:ascii="Calibri" w:hAnsi="Calibri" w:cs="Calibri"/>
          <w:szCs w:val="24"/>
        </w:rPr>
      </w:pPr>
    </w:p>
    <w:p w14:paraId="32598830" w14:textId="4C662DE0" w:rsidR="00D069DD" w:rsidRPr="008352C0" w:rsidRDefault="002B2641" w:rsidP="009B6264">
      <w:pPr>
        <w:autoSpaceDE w:val="0"/>
        <w:autoSpaceDN w:val="0"/>
        <w:adjustRightInd w:val="0"/>
        <w:ind w:left="1440" w:hanging="1440"/>
        <w:jc w:val="both"/>
        <w:rPr>
          <w:rFonts w:ascii="Calibri" w:hAnsi="Calibri" w:cs="Calibri"/>
          <w:szCs w:val="24"/>
        </w:rPr>
      </w:pPr>
      <w:r w:rsidRPr="008352C0">
        <w:rPr>
          <w:rFonts w:ascii="Calibri" w:hAnsi="Calibri" w:cs="Calibri"/>
          <w:szCs w:val="24"/>
        </w:rPr>
        <w:t xml:space="preserve">Provisional </w:t>
      </w:r>
      <w:r w:rsidR="00D069DD" w:rsidRPr="008352C0">
        <w:rPr>
          <w:rFonts w:ascii="Calibri" w:hAnsi="Calibri" w:cs="Calibri"/>
          <w:szCs w:val="24"/>
        </w:rPr>
        <w:t>Timings:</w:t>
      </w:r>
      <w:r w:rsidR="00D069DD" w:rsidRPr="008352C0">
        <w:rPr>
          <w:rFonts w:ascii="Calibri" w:hAnsi="Calibri" w:cs="Calibri"/>
          <w:szCs w:val="24"/>
        </w:rPr>
        <w:tab/>
        <w:t>Set of two (</w:t>
      </w:r>
      <w:r w:rsidR="009C7A1D" w:rsidRPr="008352C0">
        <w:rPr>
          <w:rFonts w:ascii="Calibri" w:hAnsi="Calibri" w:cs="Calibri"/>
          <w:szCs w:val="24"/>
        </w:rPr>
        <w:t>Sample distribution</w:t>
      </w:r>
      <w:r w:rsidR="009B6264" w:rsidRPr="008352C0">
        <w:rPr>
          <w:rFonts w:ascii="Calibri" w:hAnsi="Calibri" w:cs="Calibri"/>
          <w:szCs w:val="24"/>
        </w:rPr>
        <w:t>:</w:t>
      </w:r>
      <w:r w:rsidR="009C7A1D" w:rsidRPr="008352C0">
        <w:rPr>
          <w:rFonts w:ascii="Calibri" w:hAnsi="Calibri" w:cs="Calibri"/>
          <w:szCs w:val="24"/>
        </w:rPr>
        <w:t xml:space="preserve"> </w:t>
      </w:r>
      <w:r w:rsidR="00BE6D5D">
        <w:rPr>
          <w:rFonts w:ascii="Calibri" w:hAnsi="Calibri" w:cs="Calibri"/>
          <w:szCs w:val="24"/>
        </w:rPr>
        <w:t>October</w:t>
      </w:r>
      <w:r w:rsidR="00AE045A" w:rsidRPr="00964A66">
        <w:rPr>
          <w:rFonts w:ascii="Calibri" w:hAnsi="Calibri" w:cs="Calibri"/>
          <w:szCs w:val="24"/>
        </w:rPr>
        <w:t xml:space="preserve"> </w:t>
      </w:r>
      <w:r w:rsidR="004633BF">
        <w:rPr>
          <w:rFonts w:ascii="Calibri" w:hAnsi="Calibri" w:cs="Calibri"/>
          <w:szCs w:val="24"/>
        </w:rPr>
        <w:t>2024</w:t>
      </w:r>
      <w:r w:rsidR="009B6264" w:rsidRPr="00964A66">
        <w:rPr>
          <w:rFonts w:ascii="Calibri" w:hAnsi="Calibri" w:cs="Calibri"/>
          <w:szCs w:val="24"/>
        </w:rPr>
        <w:t>,</w:t>
      </w:r>
      <w:r w:rsidR="009C7A1D" w:rsidRPr="00964A66">
        <w:rPr>
          <w:rFonts w:ascii="Calibri" w:hAnsi="Calibri" w:cs="Calibri"/>
          <w:szCs w:val="24"/>
        </w:rPr>
        <w:t xml:space="preserve"> data submission</w:t>
      </w:r>
      <w:r w:rsidR="009B6264" w:rsidRPr="00964A66">
        <w:rPr>
          <w:rFonts w:ascii="Calibri" w:hAnsi="Calibri" w:cs="Calibri"/>
          <w:szCs w:val="24"/>
        </w:rPr>
        <w:t xml:space="preserve"> deadline: </w:t>
      </w:r>
      <w:r w:rsidR="00BE6D5D">
        <w:rPr>
          <w:rFonts w:ascii="Calibri" w:hAnsi="Calibri" w:cs="Calibri"/>
          <w:szCs w:val="24"/>
        </w:rPr>
        <w:t>November</w:t>
      </w:r>
      <w:r w:rsidR="00B86236" w:rsidRPr="00964A66">
        <w:rPr>
          <w:rFonts w:ascii="Calibri" w:hAnsi="Calibri" w:cs="Calibri"/>
          <w:szCs w:val="24"/>
        </w:rPr>
        <w:t xml:space="preserve"> </w:t>
      </w:r>
      <w:r w:rsidR="004633BF">
        <w:rPr>
          <w:rFonts w:ascii="Calibri" w:hAnsi="Calibri" w:cs="Calibri"/>
          <w:szCs w:val="24"/>
        </w:rPr>
        <w:t>2024</w:t>
      </w:r>
      <w:r w:rsidR="009B6264" w:rsidRPr="00964A66">
        <w:rPr>
          <w:rFonts w:ascii="Calibri" w:hAnsi="Calibri" w:cs="Calibri"/>
          <w:szCs w:val="24"/>
        </w:rPr>
        <w:t xml:space="preserve">, Interim reports: </w:t>
      </w:r>
      <w:r w:rsidR="00BE6D5D">
        <w:rPr>
          <w:rFonts w:ascii="Calibri" w:hAnsi="Calibri" w:cs="Calibri"/>
          <w:szCs w:val="24"/>
        </w:rPr>
        <w:t>December</w:t>
      </w:r>
      <w:r w:rsidR="00B86236" w:rsidRPr="00964A66">
        <w:rPr>
          <w:rFonts w:ascii="Calibri" w:hAnsi="Calibri" w:cs="Calibri"/>
          <w:szCs w:val="24"/>
        </w:rPr>
        <w:t xml:space="preserve"> </w:t>
      </w:r>
      <w:r w:rsidR="004633BF">
        <w:rPr>
          <w:rFonts w:ascii="Calibri" w:hAnsi="Calibri" w:cs="Calibri"/>
          <w:szCs w:val="24"/>
        </w:rPr>
        <w:t>2024</w:t>
      </w:r>
      <w:r w:rsidR="009B6264" w:rsidRPr="00964A66">
        <w:rPr>
          <w:rFonts w:ascii="Calibri" w:hAnsi="Calibri" w:cs="Calibri"/>
          <w:szCs w:val="24"/>
        </w:rPr>
        <w:t xml:space="preserve">, Final report: </w:t>
      </w:r>
      <w:r w:rsidR="00BE6D5D">
        <w:rPr>
          <w:rFonts w:ascii="Calibri" w:hAnsi="Calibri" w:cs="Calibri"/>
          <w:szCs w:val="24"/>
        </w:rPr>
        <w:t>January</w:t>
      </w:r>
      <w:r w:rsidR="00B86236" w:rsidRPr="00964A66">
        <w:rPr>
          <w:rFonts w:ascii="Calibri" w:hAnsi="Calibri" w:cs="Calibri"/>
          <w:szCs w:val="24"/>
        </w:rPr>
        <w:t xml:space="preserve"> </w:t>
      </w:r>
      <w:r w:rsidR="004633BF">
        <w:rPr>
          <w:rFonts w:ascii="Calibri" w:hAnsi="Calibri" w:cs="Calibri"/>
          <w:szCs w:val="24"/>
        </w:rPr>
        <w:t>202</w:t>
      </w:r>
      <w:r w:rsidR="00BE6D5D">
        <w:rPr>
          <w:rFonts w:ascii="Calibri" w:hAnsi="Calibri" w:cs="Calibri"/>
          <w:szCs w:val="24"/>
        </w:rPr>
        <w:t>5</w:t>
      </w:r>
      <w:r w:rsidR="00D069DD" w:rsidRPr="00964A66">
        <w:rPr>
          <w:rFonts w:ascii="Calibri" w:hAnsi="Calibri" w:cs="Calibri"/>
          <w:szCs w:val="24"/>
        </w:rPr>
        <w:t>)</w:t>
      </w:r>
      <w:r w:rsidR="00D069DD" w:rsidRPr="008352C0">
        <w:rPr>
          <w:rFonts w:ascii="Calibri" w:hAnsi="Calibri" w:cs="Calibri"/>
          <w:szCs w:val="24"/>
        </w:rPr>
        <w:t xml:space="preserve"> </w:t>
      </w:r>
    </w:p>
    <w:p w14:paraId="2FCA603F" w14:textId="50DA3647" w:rsidR="00D069DD" w:rsidRDefault="00D069DD" w:rsidP="009C7A1D">
      <w:pPr>
        <w:autoSpaceDE w:val="0"/>
        <w:autoSpaceDN w:val="0"/>
        <w:adjustRightInd w:val="0"/>
        <w:ind w:left="1440"/>
        <w:jc w:val="both"/>
        <w:rPr>
          <w:rFonts w:ascii="Calibri" w:hAnsi="Calibri" w:cs="Calibri"/>
          <w:szCs w:val="24"/>
        </w:rPr>
      </w:pPr>
      <w:r w:rsidRPr="008352C0">
        <w:rPr>
          <w:rFonts w:ascii="Calibri" w:hAnsi="Calibri" w:cs="Calibri"/>
          <w:szCs w:val="24"/>
        </w:rPr>
        <w:t>Set of two (</w:t>
      </w:r>
      <w:r w:rsidR="009C7A1D" w:rsidRPr="008352C0">
        <w:rPr>
          <w:rFonts w:ascii="Calibri" w:hAnsi="Calibri" w:cs="Calibri"/>
          <w:szCs w:val="24"/>
        </w:rPr>
        <w:t>Sample distribution</w:t>
      </w:r>
      <w:r w:rsidR="009B6264" w:rsidRPr="008352C0">
        <w:rPr>
          <w:rFonts w:ascii="Calibri" w:hAnsi="Calibri" w:cs="Calibri"/>
          <w:szCs w:val="24"/>
        </w:rPr>
        <w:t>:</w:t>
      </w:r>
      <w:r w:rsidR="009C7A1D" w:rsidRPr="008352C0">
        <w:rPr>
          <w:rFonts w:ascii="Calibri" w:hAnsi="Calibri" w:cs="Calibri"/>
          <w:szCs w:val="24"/>
        </w:rPr>
        <w:t xml:space="preserve"> </w:t>
      </w:r>
      <w:r w:rsidR="00BE6D5D">
        <w:rPr>
          <w:rFonts w:ascii="Calibri" w:hAnsi="Calibri" w:cs="Calibri"/>
          <w:szCs w:val="24"/>
        </w:rPr>
        <w:t>December</w:t>
      </w:r>
      <w:r w:rsidR="00254C2D" w:rsidRPr="00964A66">
        <w:rPr>
          <w:rFonts w:ascii="Calibri" w:hAnsi="Calibri" w:cs="Calibri"/>
          <w:szCs w:val="24"/>
        </w:rPr>
        <w:t xml:space="preserve"> </w:t>
      </w:r>
      <w:r w:rsidR="004633BF">
        <w:rPr>
          <w:rFonts w:ascii="Calibri" w:hAnsi="Calibri" w:cs="Calibri"/>
          <w:szCs w:val="24"/>
        </w:rPr>
        <w:t>2024</w:t>
      </w:r>
      <w:r w:rsidR="009B6264" w:rsidRPr="00964A66">
        <w:rPr>
          <w:rFonts w:ascii="Calibri" w:hAnsi="Calibri" w:cs="Calibri"/>
          <w:szCs w:val="24"/>
        </w:rPr>
        <w:t>,</w:t>
      </w:r>
      <w:r w:rsidR="009C7A1D" w:rsidRPr="00964A66">
        <w:rPr>
          <w:rFonts w:ascii="Calibri" w:hAnsi="Calibri" w:cs="Calibri"/>
          <w:szCs w:val="24"/>
        </w:rPr>
        <w:t xml:space="preserve"> data submission</w:t>
      </w:r>
      <w:r w:rsidR="009B6264" w:rsidRPr="00964A66">
        <w:rPr>
          <w:rFonts w:ascii="Calibri" w:hAnsi="Calibri" w:cs="Calibri"/>
          <w:szCs w:val="24"/>
        </w:rPr>
        <w:t xml:space="preserve"> deadline: </w:t>
      </w:r>
      <w:r w:rsidR="00BE6D5D">
        <w:rPr>
          <w:rFonts w:ascii="Calibri" w:hAnsi="Calibri" w:cs="Calibri"/>
          <w:szCs w:val="24"/>
        </w:rPr>
        <w:t>February</w:t>
      </w:r>
      <w:r w:rsidR="00B86236" w:rsidRPr="00964A66">
        <w:rPr>
          <w:rFonts w:ascii="Calibri" w:hAnsi="Calibri" w:cs="Calibri"/>
          <w:szCs w:val="24"/>
        </w:rPr>
        <w:t xml:space="preserve"> </w:t>
      </w:r>
      <w:r w:rsidR="004633BF">
        <w:rPr>
          <w:rFonts w:ascii="Calibri" w:hAnsi="Calibri" w:cs="Calibri"/>
          <w:szCs w:val="24"/>
        </w:rPr>
        <w:t>2025</w:t>
      </w:r>
      <w:r w:rsidR="009B6264" w:rsidRPr="00964A66">
        <w:rPr>
          <w:rFonts w:ascii="Calibri" w:hAnsi="Calibri" w:cs="Calibri"/>
          <w:szCs w:val="24"/>
        </w:rPr>
        <w:t xml:space="preserve">, Interim reports: </w:t>
      </w:r>
      <w:r w:rsidR="00BE6D5D">
        <w:rPr>
          <w:rFonts w:ascii="Calibri" w:hAnsi="Calibri" w:cs="Calibri"/>
          <w:szCs w:val="24"/>
        </w:rPr>
        <w:t>February</w:t>
      </w:r>
      <w:r w:rsidR="00B86236" w:rsidRPr="00964A66">
        <w:rPr>
          <w:rFonts w:ascii="Calibri" w:hAnsi="Calibri" w:cs="Calibri"/>
          <w:szCs w:val="24"/>
        </w:rPr>
        <w:t xml:space="preserve"> </w:t>
      </w:r>
      <w:r w:rsidR="004633BF">
        <w:rPr>
          <w:rFonts w:ascii="Calibri" w:hAnsi="Calibri" w:cs="Calibri"/>
          <w:szCs w:val="24"/>
        </w:rPr>
        <w:t>2025</w:t>
      </w:r>
      <w:r w:rsidR="00C4259A" w:rsidRPr="00964A66">
        <w:rPr>
          <w:rFonts w:ascii="Calibri" w:hAnsi="Calibri" w:cs="Calibri"/>
          <w:szCs w:val="24"/>
        </w:rPr>
        <w:t>,</w:t>
      </w:r>
      <w:r w:rsidR="009B6264" w:rsidRPr="00964A66">
        <w:rPr>
          <w:rFonts w:ascii="Calibri" w:hAnsi="Calibri" w:cs="Calibri"/>
          <w:szCs w:val="24"/>
        </w:rPr>
        <w:t xml:space="preserve"> Final report: </w:t>
      </w:r>
      <w:r w:rsidR="00BE6D5D">
        <w:rPr>
          <w:rFonts w:ascii="Calibri" w:hAnsi="Calibri" w:cs="Calibri"/>
          <w:szCs w:val="24"/>
        </w:rPr>
        <w:t>March</w:t>
      </w:r>
      <w:r w:rsidR="00B86236" w:rsidRPr="00964A66">
        <w:rPr>
          <w:rFonts w:ascii="Calibri" w:hAnsi="Calibri" w:cs="Calibri"/>
          <w:szCs w:val="24"/>
        </w:rPr>
        <w:t xml:space="preserve"> </w:t>
      </w:r>
      <w:r w:rsidR="004633BF">
        <w:rPr>
          <w:rFonts w:ascii="Calibri" w:hAnsi="Calibri" w:cs="Calibri"/>
          <w:szCs w:val="24"/>
        </w:rPr>
        <w:t>2025</w:t>
      </w:r>
      <w:r w:rsidRPr="00964A66">
        <w:rPr>
          <w:rFonts w:ascii="Calibri" w:hAnsi="Calibri" w:cs="Calibri"/>
          <w:szCs w:val="24"/>
        </w:rPr>
        <w:t>)</w:t>
      </w:r>
    </w:p>
    <w:p w14:paraId="01DB1D51" w14:textId="77777777" w:rsidR="00BD6F9F" w:rsidRDefault="00BD6F9F" w:rsidP="009C7A1D">
      <w:pPr>
        <w:autoSpaceDE w:val="0"/>
        <w:autoSpaceDN w:val="0"/>
        <w:adjustRightInd w:val="0"/>
        <w:jc w:val="both"/>
        <w:rPr>
          <w:rFonts w:ascii="Calibri" w:hAnsi="Calibri" w:cs="Calibri"/>
          <w:szCs w:val="24"/>
        </w:rPr>
      </w:pPr>
    </w:p>
    <w:p w14:paraId="4E006A64" w14:textId="77777777" w:rsidR="00BD6F9F" w:rsidRPr="00BF3CB7" w:rsidRDefault="00CC3645" w:rsidP="009C7A1D">
      <w:pPr>
        <w:autoSpaceDE w:val="0"/>
        <w:autoSpaceDN w:val="0"/>
        <w:adjustRightInd w:val="0"/>
        <w:jc w:val="both"/>
        <w:rPr>
          <w:rFonts w:ascii="Calibri" w:hAnsi="Calibri"/>
          <w:b/>
        </w:rPr>
      </w:pPr>
      <w:r w:rsidRPr="00A42CCF">
        <w:rPr>
          <w:rFonts w:ascii="Calibri" w:hAnsi="Calibri" w:cs="Calibri"/>
          <w:b/>
          <w:bCs/>
          <w:szCs w:val="24"/>
        </w:rPr>
        <w:t xml:space="preserve">Particle Size </w:t>
      </w:r>
      <w:r w:rsidR="00BD6F9F" w:rsidRPr="00BD6F9F">
        <w:rPr>
          <w:rFonts w:ascii="Calibri" w:hAnsi="Calibri" w:cs="Calibri"/>
          <w:b/>
          <w:szCs w:val="24"/>
        </w:rPr>
        <w:t>Own Sample (</w:t>
      </w:r>
      <w:r w:rsidRPr="00A42CCF">
        <w:rPr>
          <w:rFonts w:ascii="Calibri" w:hAnsi="Calibri" w:cs="Calibri"/>
          <w:b/>
          <w:bCs/>
          <w:szCs w:val="24"/>
        </w:rPr>
        <w:t>PS</w:t>
      </w:r>
      <w:r>
        <w:rPr>
          <w:rFonts w:ascii="Calibri" w:hAnsi="Calibri" w:cs="Calibri"/>
          <w:b/>
          <w:bCs/>
          <w:szCs w:val="24"/>
        </w:rPr>
        <w:t>-</w:t>
      </w:r>
      <w:r w:rsidR="00BD6F9F" w:rsidRPr="00BD6F9F">
        <w:rPr>
          <w:rFonts w:ascii="Calibri" w:hAnsi="Calibri" w:cs="Calibri"/>
          <w:b/>
          <w:szCs w:val="24"/>
        </w:rPr>
        <w:t>OS) module – data/sampling auditing exercise. Pass/Fail flag for CSEMP/</w:t>
      </w:r>
      <w:r w:rsidR="009B1FE9">
        <w:rPr>
          <w:rFonts w:ascii="Calibri" w:hAnsi="Calibri" w:cs="Calibri"/>
          <w:b/>
          <w:szCs w:val="24"/>
        </w:rPr>
        <w:t>WER/WEWS</w:t>
      </w:r>
      <w:r w:rsidR="00BD6F9F" w:rsidRPr="00BD6F9F">
        <w:rPr>
          <w:rFonts w:ascii="Calibri" w:hAnsi="Calibri" w:cs="Calibri"/>
          <w:b/>
          <w:szCs w:val="24"/>
        </w:rPr>
        <w:t xml:space="preserve"> </w:t>
      </w:r>
      <w:r w:rsidR="00BD6F9F" w:rsidRPr="00BF3CB7">
        <w:rPr>
          <w:rFonts w:ascii="Calibri" w:hAnsi="Calibri" w:cs="Calibri"/>
          <w:b/>
          <w:szCs w:val="24"/>
        </w:rPr>
        <w:t xml:space="preserve">samples </w:t>
      </w:r>
      <w:r w:rsidRPr="00BF3CB7">
        <w:rPr>
          <w:rFonts w:ascii="Calibri" w:hAnsi="Calibri" w:cs="Calibri"/>
          <w:b/>
          <w:bCs/>
          <w:szCs w:val="24"/>
        </w:rPr>
        <w:t>(and all other statutory monitoring data)</w:t>
      </w:r>
      <w:r w:rsidR="000C32B8">
        <w:rPr>
          <w:rFonts w:ascii="Calibri" w:hAnsi="Calibri" w:cs="Calibri"/>
          <w:b/>
          <w:bCs/>
          <w:szCs w:val="24"/>
        </w:rPr>
        <w:t xml:space="preserve"> in development.</w:t>
      </w:r>
    </w:p>
    <w:p w14:paraId="00FE607E" w14:textId="77777777" w:rsidR="00BD6F9F" w:rsidRDefault="00BD6F9F" w:rsidP="009C7A1D">
      <w:pPr>
        <w:autoSpaceDE w:val="0"/>
        <w:autoSpaceDN w:val="0"/>
        <w:adjustRightInd w:val="0"/>
        <w:jc w:val="both"/>
        <w:rPr>
          <w:rFonts w:ascii="Calibri" w:hAnsi="Calibri"/>
        </w:rPr>
      </w:pPr>
      <w:r w:rsidRPr="00BF3CB7">
        <w:rPr>
          <w:rFonts w:ascii="Calibri" w:hAnsi="Calibri"/>
        </w:rPr>
        <w:t xml:space="preserve">Three samples to be supplied from participant to contractor to be (re)analysed by the contractor. </w:t>
      </w:r>
      <w:r w:rsidR="00995A5B">
        <w:rPr>
          <w:rFonts w:ascii="Calibri" w:hAnsi="Calibri" w:cs="Calibri"/>
          <w:szCs w:val="24"/>
        </w:rPr>
        <w:t>Data to be supplied from a range of sediment types, where possible.</w:t>
      </w:r>
      <w:r w:rsidRPr="00BD6F9F">
        <w:rPr>
          <w:rFonts w:ascii="Calibri" w:hAnsi="Calibri" w:cs="Calibri"/>
          <w:szCs w:val="24"/>
        </w:rPr>
        <w:t xml:space="preserve"> </w:t>
      </w:r>
      <w:r w:rsidRPr="00BF3CB7">
        <w:rPr>
          <w:rFonts w:ascii="Calibri" w:hAnsi="Calibri"/>
        </w:rPr>
        <w:t>If you are required to provide evidence of external AQC this module satisfies this.</w:t>
      </w:r>
    </w:p>
    <w:p w14:paraId="39C863F1" w14:textId="77777777" w:rsidR="00102259" w:rsidRDefault="00102259" w:rsidP="009C7A1D">
      <w:pPr>
        <w:autoSpaceDE w:val="0"/>
        <w:autoSpaceDN w:val="0"/>
        <w:adjustRightInd w:val="0"/>
        <w:jc w:val="both"/>
        <w:rPr>
          <w:rFonts w:ascii="Calibri" w:hAnsi="Calibri"/>
        </w:rPr>
      </w:pPr>
    </w:p>
    <w:p w14:paraId="57AEE7CC" w14:textId="77777777" w:rsidR="00102259" w:rsidRDefault="00102259" w:rsidP="009C7A1D">
      <w:pPr>
        <w:autoSpaceDE w:val="0"/>
        <w:autoSpaceDN w:val="0"/>
        <w:adjustRightInd w:val="0"/>
        <w:jc w:val="both"/>
        <w:rPr>
          <w:rFonts w:ascii="Calibri" w:hAnsi="Calibri"/>
        </w:rPr>
      </w:pPr>
      <w:r w:rsidRPr="00102259">
        <w:rPr>
          <w:rFonts w:ascii="Calibri" w:hAnsi="Calibri"/>
        </w:rPr>
        <w:t>Laboratories should ensure that their PS results are reported in the requested format</w:t>
      </w:r>
      <w:r>
        <w:rPr>
          <w:rFonts w:ascii="Calibri" w:hAnsi="Calibri"/>
        </w:rPr>
        <w:t xml:space="preserve"> and review their data before submission</w:t>
      </w:r>
      <w:r w:rsidRPr="00102259">
        <w:rPr>
          <w:rFonts w:ascii="Calibri" w:hAnsi="Calibri"/>
        </w:rPr>
        <w:t>. Data should be provided at half phi intervals to enable the direct comparison of data from all participants and simplify the creation of cumulative curve figures.</w:t>
      </w:r>
    </w:p>
    <w:p w14:paraId="6BFF5AD8" w14:textId="77777777" w:rsidR="00BD6F9F" w:rsidRPr="008352C0" w:rsidRDefault="00BD6F9F" w:rsidP="009C7A1D">
      <w:pPr>
        <w:autoSpaceDE w:val="0"/>
        <w:autoSpaceDN w:val="0"/>
        <w:adjustRightInd w:val="0"/>
        <w:jc w:val="both"/>
        <w:rPr>
          <w:rFonts w:ascii="Calibri" w:hAnsi="Calibri"/>
        </w:rPr>
      </w:pPr>
    </w:p>
    <w:p w14:paraId="3E4CF33A" w14:textId="04559CAB" w:rsidR="00683756" w:rsidRPr="00BD6F9F" w:rsidRDefault="002B2641" w:rsidP="009C7A1D">
      <w:pPr>
        <w:autoSpaceDE w:val="0"/>
        <w:autoSpaceDN w:val="0"/>
        <w:adjustRightInd w:val="0"/>
        <w:jc w:val="both"/>
        <w:rPr>
          <w:rFonts w:ascii="Calibri" w:hAnsi="Calibri" w:cs="Calibri"/>
          <w:szCs w:val="24"/>
        </w:rPr>
      </w:pPr>
      <w:r w:rsidRPr="008352C0">
        <w:rPr>
          <w:rFonts w:ascii="Calibri" w:hAnsi="Calibri" w:cs="Calibri"/>
          <w:szCs w:val="24"/>
        </w:rPr>
        <w:t xml:space="preserve">Provisional </w:t>
      </w:r>
      <w:r w:rsidR="009C7A1D" w:rsidRPr="008352C0">
        <w:rPr>
          <w:rFonts w:ascii="Calibri" w:hAnsi="Calibri"/>
        </w:rPr>
        <w:t xml:space="preserve">Timing:  </w:t>
      </w:r>
      <w:r w:rsidR="00616C55">
        <w:rPr>
          <w:rFonts w:ascii="Calibri" w:hAnsi="Calibri"/>
        </w:rPr>
        <w:t>Batch 1</w:t>
      </w:r>
      <w:r w:rsidR="00616C55" w:rsidRPr="00964A66">
        <w:rPr>
          <w:rFonts w:ascii="Calibri" w:hAnsi="Calibri"/>
        </w:rPr>
        <w:t xml:space="preserve">: </w:t>
      </w:r>
      <w:r w:rsidR="00BE6D5D">
        <w:rPr>
          <w:rFonts w:ascii="Calibri" w:hAnsi="Calibri"/>
        </w:rPr>
        <w:t>October</w:t>
      </w:r>
      <w:r w:rsidR="00B86236" w:rsidRPr="00964A66">
        <w:rPr>
          <w:rFonts w:ascii="Calibri" w:hAnsi="Calibri"/>
        </w:rPr>
        <w:t xml:space="preserve"> </w:t>
      </w:r>
      <w:r w:rsidR="004633BF">
        <w:rPr>
          <w:rFonts w:ascii="Calibri" w:hAnsi="Calibri"/>
        </w:rPr>
        <w:t>2024</w:t>
      </w:r>
      <w:r w:rsidR="00616C55" w:rsidRPr="00964A66">
        <w:rPr>
          <w:rFonts w:ascii="Calibri" w:hAnsi="Calibri"/>
        </w:rPr>
        <w:t xml:space="preserve"> </w:t>
      </w:r>
      <w:r w:rsidR="00BD6F9F" w:rsidRPr="00964A66">
        <w:rPr>
          <w:rFonts w:ascii="Calibri" w:hAnsi="Calibri" w:cs="Calibri"/>
          <w:szCs w:val="24"/>
        </w:rPr>
        <w:t>–</w:t>
      </w:r>
      <w:r w:rsidR="009C7A1D" w:rsidRPr="00964A66">
        <w:rPr>
          <w:rFonts w:ascii="Calibri" w:hAnsi="Calibri" w:cs="Calibri"/>
          <w:szCs w:val="24"/>
        </w:rPr>
        <w:t xml:space="preserve"> </w:t>
      </w:r>
      <w:r w:rsidR="00BD6F9F" w:rsidRPr="00964A66">
        <w:rPr>
          <w:rFonts w:ascii="Calibri" w:hAnsi="Calibri"/>
        </w:rPr>
        <w:t xml:space="preserve">call for data and samples. </w:t>
      </w:r>
      <w:r w:rsidR="009B6264" w:rsidRPr="00964A66">
        <w:rPr>
          <w:rFonts w:ascii="Calibri" w:hAnsi="Calibri"/>
        </w:rPr>
        <w:t xml:space="preserve"> Data submission </w:t>
      </w:r>
      <w:r w:rsidR="00E8628B" w:rsidRPr="00964A66">
        <w:rPr>
          <w:rFonts w:ascii="Calibri" w:hAnsi="Calibri"/>
        </w:rPr>
        <w:t xml:space="preserve">deadline for sample selection: </w:t>
      </w:r>
      <w:r w:rsidR="00BE6D5D">
        <w:rPr>
          <w:rFonts w:ascii="Calibri" w:hAnsi="Calibri"/>
        </w:rPr>
        <w:t>October</w:t>
      </w:r>
      <w:r w:rsidR="00FD5BDE" w:rsidRPr="00964A66">
        <w:rPr>
          <w:rFonts w:ascii="Calibri" w:hAnsi="Calibri"/>
        </w:rPr>
        <w:t>/</w:t>
      </w:r>
      <w:r w:rsidR="00BE6D5D">
        <w:rPr>
          <w:rFonts w:ascii="Calibri" w:hAnsi="Calibri"/>
        </w:rPr>
        <w:t>November</w:t>
      </w:r>
      <w:r w:rsidR="00B86236" w:rsidRPr="00964A66">
        <w:rPr>
          <w:rFonts w:ascii="Calibri" w:hAnsi="Calibri"/>
        </w:rPr>
        <w:t xml:space="preserve"> </w:t>
      </w:r>
      <w:r w:rsidR="004633BF">
        <w:rPr>
          <w:rFonts w:ascii="Calibri" w:hAnsi="Calibri"/>
        </w:rPr>
        <w:t>2024</w:t>
      </w:r>
      <w:r w:rsidR="009B6264" w:rsidRPr="00964A66">
        <w:rPr>
          <w:rFonts w:ascii="Calibri" w:hAnsi="Calibri"/>
        </w:rPr>
        <w:t xml:space="preserve"> </w:t>
      </w:r>
      <w:r w:rsidR="00BD6F9F" w:rsidRPr="00964A66">
        <w:rPr>
          <w:rFonts w:ascii="Calibri" w:hAnsi="Calibri"/>
        </w:rPr>
        <w:t xml:space="preserve">(Please note that </w:t>
      </w:r>
      <w:r w:rsidR="009C635F" w:rsidRPr="00964A66">
        <w:rPr>
          <w:rFonts w:ascii="Calibri" w:hAnsi="Calibri"/>
        </w:rPr>
        <w:t xml:space="preserve">Particle Size </w:t>
      </w:r>
      <w:r w:rsidR="00BD6F9F" w:rsidRPr="00964A66">
        <w:rPr>
          <w:rFonts w:ascii="Calibri" w:hAnsi="Calibri"/>
        </w:rPr>
        <w:t>O</w:t>
      </w:r>
      <w:r w:rsidR="009C635F" w:rsidRPr="00964A66">
        <w:rPr>
          <w:rFonts w:ascii="Calibri" w:hAnsi="Calibri"/>
        </w:rPr>
        <w:t xml:space="preserve">wn </w:t>
      </w:r>
      <w:r w:rsidR="00BD6F9F" w:rsidRPr="00964A66">
        <w:rPr>
          <w:rFonts w:ascii="Calibri" w:hAnsi="Calibri"/>
        </w:rPr>
        <w:t>S</w:t>
      </w:r>
      <w:r w:rsidR="009C635F" w:rsidRPr="00964A66">
        <w:rPr>
          <w:rFonts w:ascii="Calibri" w:hAnsi="Calibri"/>
        </w:rPr>
        <w:t>ample</w:t>
      </w:r>
      <w:r w:rsidR="00BD6F9F" w:rsidRPr="00964A66">
        <w:rPr>
          <w:rFonts w:ascii="Calibri" w:hAnsi="Calibri"/>
        </w:rPr>
        <w:t>s are worked through in order of receipt</w:t>
      </w:r>
      <w:r w:rsidR="009C7A1D" w:rsidRPr="00964A66">
        <w:rPr>
          <w:rFonts w:ascii="Calibri" w:hAnsi="Calibri" w:cs="Calibri"/>
          <w:szCs w:val="24"/>
        </w:rPr>
        <w:t>)</w:t>
      </w:r>
      <w:r w:rsidR="009B6264" w:rsidRPr="00964A66">
        <w:rPr>
          <w:rFonts w:ascii="Calibri" w:hAnsi="Calibri" w:cs="Calibri"/>
          <w:szCs w:val="24"/>
        </w:rPr>
        <w:t>. Selected</w:t>
      </w:r>
      <w:r w:rsidR="00E8628B" w:rsidRPr="00964A66">
        <w:rPr>
          <w:rFonts w:ascii="Calibri" w:hAnsi="Calibri" w:cs="Calibri"/>
          <w:szCs w:val="24"/>
        </w:rPr>
        <w:t xml:space="preserve"> samples submission deadline: </w:t>
      </w:r>
      <w:r w:rsidR="00BE6D5D">
        <w:rPr>
          <w:rFonts w:ascii="Calibri" w:hAnsi="Calibri" w:cs="Calibri"/>
          <w:szCs w:val="24"/>
        </w:rPr>
        <w:t>November</w:t>
      </w:r>
      <w:r w:rsidR="00B86236" w:rsidRPr="00964A66">
        <w:rPr>
          <w:rFonts w:ascii="Calibri" w:hAnsi="Calibri" w:cs="Calibri"/>
          <w:szCs w:val="24"/>
        </w:rPr>
        <w:t xml:space="preserve"> </w:t>
      </w:r>
      <w:r w:rsidR="004633BF">
        <w:rPr>
          <w:rFonts w:ascii="Calibri" w:hAnsi="Calibri" w:cs="Calibri"/>
          <w:szCs w:val="24"/>
        </w:rPr>
        <w:t>2024</w:t>
      </w:r>
      <w:r w:rsidR="00E8628B" w:rsidRPr="00964A66">
        <w:rPr>
          <w:rFonts w:ascii="Calibri" w:hAnsi="Calibri" w:cs="Calibri"/>
          <w:szCs w:val="24"/>
        </w:rPr>
        <w:t xml:space="preserve">. Interim reports: </w:t>
      </w:r>
      <w:r w:rsidR="00BE6D5D">
        <w:rPr>
          <w:rFonts w:ascii="Calibri" w:hAnsi="Calibri" w:cs="Calibri"/>
          <w:szCs w:val="24"/>
        </w:rPr>
        <w:t>April</w:t>
      </w:r>
      <w:r w:rsidR="00B86236" w:rsidRPr="00964A66">
        <w:rPr>
          <w:rFonts w:ascii="Calibri" w:hAnsi="Calibri" w:cs="Calibri"/>
          <w:szCs w:val="24"/>
        </w:rPr>
        <w:t xml:space="preserve"> </w:t>
      </w:r>
      <w:r w:rsidR="004633BF">
        <w:rPr>
          <w:rFonts w:ascii="Calibri" w:hAnsi="Calibri" w:cs="Calibri"/>
          <w:szCs w:val="24"/>
        </w:rPr>
        <w:t>2025</w:t>
      </w:r>
      <w:r w:rsidR="00616C55" w:rsidRPr="00964A66">
        <w:rPr>
          <w:rFonts w:ascii="Calibri" w:hAnsi="Calibri" w:cs="Calibri"/>
          <w:szCs w:val="24"/>
        </w:rPr>
        <w:t xml:space="preserve">. Batch 2: Data submission deadline for sample selection:  </w:t>
      </w:r>
      <w:r w:rsidR="00BE6D5D">
        <w:rPr>
          <w:rFonts w:ascii="Calibri" w:hAnsi="Calibri" w:cs="Calibri"/>
          <w:szCs w:val="24"/>
        </w:rPr>
        <w:t>April</w:t>
      </w:r>
      <w:r w:rsidR="00B86236" w:rsidRPr="00964A66">
        <w:rPr>
          <w:rFonts w:ascii="Calibri" w:hAnsi="Calibri" w:cs="Calibri"/>
          <w:szCs w:val="24"/>
        </w:rPr>
        <w:t xml:space="preserve"> </w:t>
      </w:r>
      <w:r w:rsidR="004633BF">
        <w:rPr>
          <w:rFonts w:ascii="Calibri" w:hAnsi="Calibri" w:cs="Calibri"/>
          <w:szCs w:val="24"/>
        </w:rPr>
        <w:t>2025</w:t>
      </w:r>
      <w:r w:rsidR="00616C55" w:rsidRPr="00964A66">
        <w:rPr>
          <w:rFonts w:ascii="Calibri" w:hAnsi="Calibri" w:cs="Calibri"/>
          <w:szCs w:val="24"/>
        </w:rPr>
        <w:t xml:space="preserve">.  Selected samples submission deadline: </w:t>
      </w:r>
      <w:r w:rsidR="003116D3">
        <w:rPr>
          <w:rFonts w:ascii="Calibri" w:hAnsi="Calibri" w:cs="Calibri"/>
          <w:szCs w:val="24"/>
        </w:rPr>
        <w:t>May</w:t>
      </w:r>
      <w:r w:rsidR="002A6573" w:rsidRPr="00964A66">
        <w:rPr>
          <w:rFonts w:ascii="Calibri" w:hAnsi="Calibri" w:cs="Calibri"/>
          <w:szCs w:val="24"/>
        </w:rPr>
        <w:t xml:space="preserve"> </w:t>
      </w:r>
      <w:r w:rsidR="004633BF">
        <w:rPr>
          <w:rFonts w:ascii="Calibri" w:hAnsi="Calibri" w:cs="Calibri"/>
          <w:szCs w:val="24"/>
        </w:rPr>
        <w:t>202</w:t>
      </w:r>
      <w:r w:rsidR="00957078">
        <w:rPr>
          <w:rFonts w:ascii="Calibri" w:hAnsi="Calibri" w:cs="Calibri"/>
          <w:szCs w:val="24"/>
        </w:rPr>
        <w:t>5</w:t>
      </w:r>
      <w:r w:rsidR="00B86236" w:rsidRPr="00964A66">
        <w:rPr>
          <w:rFonts w:ascii="Calibri" w:hAnsi="Calibri" w:cs="Calibri"/>
          <w:szCs w:val="24"/>
        </w:rPr>
        <w:t xml:space="preserve">.  Interim reports:  </w:t>
      </w:r>
      <w:r w:rsidR="00D62607">
        <w:rPr>
          <w:rFonts w:ascii="Calibri" w:hAnsi="Calibri" w:cs="Calibri"/>
          <w:szCs w:val="24"/>
        </w:rPr>
        <w:t>August</w:t>
      </w:r>
      <w:r w:rsidR="00B86236" w:rsidRPr="00964A66">
        <w:rPr>
          <w:rFonts w:ascii="Calibri" w:hAnsi="Calibri" w:cs="Calibri"/>
          <w:szCs w:val="24"/>
        </w:rPr>
        <w:t xml:space="preserve"> </w:t>
      </w:r>
      <w:r w:rsidR="004633BF">
        <w:rPr>
          <w:rFonts w:ascii="Calibri" w:hAnsi="Calibri" w:cs="Calibri"/>
          <w:szCs w:val="24"/>
        </w:rPr>
        <w:t>2025</w:t>
      </w:r>
      <w:r w:rsidR="002A6573" w:rsidRPr="00964A66">
        <w:rPr>
          <w:rFonts w:ascii="Calibri" w:hAnsi="Calibri" w:cs="Calibri"/>
          <w:szCs w:val="24"/>
        </w:rPr>
        <w:t>.</w:t>
      </w:r>
    </w:p>
    <w:p w14:paraId="291BBB22" w14:textId="77777777" w:rsidR="00BD6F9F" w:rsidRPr="00BD6F9F" w:rsidRDefault="00BD6F9F" w:rsidP="00BD6F9F">
      <w:pPr>
        <w:autoSpaceDE w:val="0"/>
        <w:autoSpaceDN w:val="0"/>
        <w:adjustRightInd w:val="0"/>
        <w:rPr>
          <w:rFonts w:ascii="Calibri" w:hAnsi="Calibri" w:cs="Calibri"/>
          <w:szCs w:val="24"/>
        </w:rPr>
      </w:pPr>
    </w:p>
    <w:p w14:paraId="27E6D0A2" w14:textId="77777777" w:rsidR="00D069DD" w:rsidRPr="00A42CCF" w:rsidRDefault="00B23C42" w:rsidP="00A4147C">
      <w:pPr>
        <w:autoSpaceDE w:val="0"/>
        <w:autoSpaceDN w:val="0"/>
        <w:adjustRightInd w:val="0"/>
        <w:rPr>
          <w:rFonts w:ascii="Calibri" w:hAnsi="Calibri" w:cs="Calibri"/>
          <w:szCs w:val="24"/>
        </w:rPr>
      </w:pPr>
      <w:r>
        <w:rPr>
          <w:rFonts w:ascii="Calibri" w:hAnsi="Calibri" w:cs="Calibri"/>
          <w:b/>
          <w:bCs/>
          <w:szCs w:val="24"/>
        </w:rPr>
        <w:t>4</w:t>
      </w:r>
      <w:r w:rsidR="00D069DD" w:rsidRPr="00A42CCF">
        <w:rPr>
          <w:rFonts w:ascii="Calibri" w:hAnsi="Calibri" w:cs="Calibri"/>
          <w:b/>
          <w:bCs/>
          <w:szCs w:val="24"/>
        </w:rPr>
        <w:t xml:space="preserve">) FISH COMPONENT </w:t>
      </w:r>
    </w:p>
    <w:p w14:paraId="5CDEA30D" w14:textId="75743884" w:rsidR="00D069DD" w:rsidRPr="00A42CCF" w:rsidRDefault="00D069DD" w:rsidP="00377B6D">
      <w:pPr>
        <w:autoSpaceDE w:val="0"/>
        <w:autoSpaceDN w:val="0"/>
        <w:adjustRightInd w:val="0"/>
        <w:jc w:val="both"/>
        <w:rPr>
          <w:rFonts w:ascii="Calibri" w:hAnsi="Calibri" w:cs="Calibri"/>
          <w:szCs w:val="24"/>
          <w:u w:val="single"/>
        </w:rPr>
      </w:pPr>
      <w:r w:rsidRPr="00A42CCF">
        <w:rPr>
          <w:rFonts w:ascii="Calibri" w:hAnsi="Calibri" w:cs="Calibri"/>
          <w:szCs w:val="24"/>
        </w:rPr>
        <w:t xml:space="preserve">In </w:t>
      </w:r>
      <w:r w:rsidR="00BE6D5D">
        <w:rPr>
          <w:rFonts w:ascii="Calibri" w:hAnsi="Calibri" w:cs="Calibri"/>
          <w:szCs w:val="24"/>
        </w:rPr>
        <w:t>April</w:t>
      </w:r>
      <w:r w:rsidRPr="00A42CCF">
        <w:rPr>
          <w:rFonts w:ascii="Calibri" w:hAnsi="Calibri" w:cs="Calibri"/>
          <w:szCs w:val="24"/>
        </w:rPr>
        <w:t xml:space="preserve"> 2009 the complete revision of </w:t>
      </w:r>
      <w:proofErr w:type="spellStart"/>
      <w:r w:rsidRPr="00A42CCF">
        <w:rPr>
          <w:rFonts w:ascii="Calibri" w:hAnsi="Calibri" w:cs="Calibri"/>
          <w:szCs w:val="24"/>
        </w:rPr>
        <w:t>Alwyne</w:t>
      </w:r>
      <w:proofErr w:type="spellEnd"/>
      <w:r w:rsidRPr="00A42CCF">
        <w:rPr>
          <w:rFonts w:ascii="Calibri" w:hAnsi="Calibri" w:cs="Calibri"/>
          <w:szCs w:val="24"/>
        </w:rPr>
        <w:t xml:space="preserve"> Wheeler’s 1978 ‘Key to the Fishes of Northern Europe’</w:t>
      </w:r>
      <w:r w:rsidR="00882FFF" w:rsidRPr="00A42CCF">
        <w:rPr>
          <w:rFonts w:ascii="Calibri" w:hAnsi="Calibri" w:cs="Calibri"/>
          <w:szCs w:val="24"/>
        </w:rPr>
        <w:t xml:space="preserve"> </w:t>
      </w:r>
      <w:r w:rsidRPr="00A42CCF">
        <w:rPr>
          <w:rFonts w:ascii="Calibri" w:hAnsi="Calibri" w:cs="Calibri"/>
          <w:szCs w:val="24"/>
        </w:rPr>
        <w:t>was published.  This has been provided to all participants of the fish component.  For further details contact please contact us through the NMBAQC website “</w:t>
      </w:r>
      <w:hyperlink r:id="rId13" w:history="1">
        <w:r w:rsidRPr="00A42CCF">
          <w:rPr>
            <w:rStyle w:val="Hyperlink"/>
            <w:rFonts w:ascii="Calibri" w:hAnsi="Calibri" w:cs="Calibri"/>
            <w:szCs w:val="24"/>
          </w:rPr>
          <w:t>contact us</w:t>
        </w:r>
      </w:hyperlink>
      <w:r w:rsidRPr="00A42CCF">
        <w:rPr>
          <w:rFonts w:ascii="Calibri" w:hAnsi="Calibri" w:cs="Calibri"/>
          <w:szCs w:val="24"/>
        </w:rPr>
        <w:t>” page.</w:t>
      </w:r>
    </w:p>
    <w:p w14:paraId="64221F82" w14:textId="77777777" w:rsidR="00D069DD" w:rsidRPr="00A42CCF" w:rsidRDefault="00D069DD" w:rsidP="00377B6D">
      <w:pPr>
        <w:autoSpaceDE w:val="0"/>
        <w:autoSpaceDN w:val="0"/>
        <w:adjustRightInd w:val="0"/>
        <w:jc w:val="both"/>
        <w:rPr>
          <w:rFonts w:ascii="Calibri" w:hAnsi="Calibri" w:cs="Calibri"/>
          <w:szCs w:val="24"/>
          <w:u w:val="single"/>
        </w:rPr>
      </w:pPr>
    </w:p>
    <w:p w14:paraId="0C1FACC0" w14:textId="77777777" w:rsidR="000C32B8" w:rsidRDefault="00BD6F9F" w:rsidP="000C32B8">
      <w:pPr>
        <w:autoSpaceDE w:val="0"/>
        <w:autoSpaceDN w:val="0"/>
        <w:adjustRightInd w:val="0"/>
        <w:rPr>
          <w:rFonts w:ascii="Calibri" w:hAnsi="Calibri" w:cs="Calibri"/>
          <w:b/>
          <w:bCs/>
          <w:szCs w:val="24"/>
        </w:rPr>
      </w:pPr>
      <w:r w:rsidRPr="00BD6F9F">
        <w:rPr>
          <w:rFonts w:ascii="Calibri" w:hAnsi="Calibri" w:cs="Calibri"/>
          <w:b/>
          <w:bCs/>
          <w:szCs w:val="24"/>
        </w:rPr>
        <w:t xml:space="preserve">Fish - Reverse Ring Test (F-RRT) module – Training exercise </w:t>
      </w:r>
    </w:p>
    <w:p w14:paraId="3632F228" w14:textId="77777777" w:rsidR="00BD6F9F" w:rsidRPr="00BD6F9F" w:rsidRDefault="00BD6F9F" w:rsidP="000C32B8">
      <w:pPr>
        <w:autoSpaceDE w:val="0"/>
        <w:autoSpaceDN w:val="0"/>
        <w:adjustRightInd w:val="0"/>
        <w:rPr>
          <w:rFonts w:ascii="Calibri" w:hAnsi="Calibri" w:cs="Calibri"/>
          <w:bCs/>
          <w:szCs w:val="24"/>
        </w:rPr>
      </w:pPr>
      <w:r w:rsidRPr="00BD6F9F">
        <w:rPr>
          <w:rFonts w:ascii="Calibri" w:hAnsi="Calibri" w:cs="Calibri"/>
          <w:bCs/>
          <w:szCs w:val="24"/>
        </w:rPr>
        <w:t>This module examines inter-laboratory variation in the participants' ability to identify marine and estuarine fish specimens from their own surveys and attempts to determine whether any errors are the result of inadequate keys, lack of reference material (e.g. growth series), or the incorrect use of satisfactory keys. The Fish RRT also attempts to improve the examination method by addressing participants' concerns over the Fish RT, namely by analysing fresh samples instead of preserved and analysing fishes only caught locally.</w:t>
      </w:r>
    </w:p>
    <w:p w14:paraId="5B80A90B" w14:textId="77777777" w:rsidR="00BD6F9F" w:rsidRPr="00BD6F9F" w:rsidRDefault="00BD6F9F" w:rsidP="00BD6F9F">
      <w:pPr>
        <w:autoSpaceDE w:val="0"/>
        <w:autoSpaceDN w:val="0"/>
        <w:adjustRightInd w:val="0"/>
        <w:jc w:val="both"/>
        <w:rPr>
          <w:rFonts w:ascii="Calibri" w:hAnsi="Calibri" w:cs="Calibri"/>
          <w:bCs/>
          <w:szCs w:val="24"/>
        </w:rPr>
      </w:pPr>
    </w:p>
    <w:p w14:paraId="71E1F3E5" w14:textId="77777777" w:rsid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 xml:space="preserve">Over a set survey period, participants are asked to provide 15 specimens for verification. The participants are also asked to provide photos and details of keys used for identification. </w:t>
      </w:r>
    </w:p>
    <w:p w14:paraId="04567D6C" w14:textId="77777777" w:rsidR="00BD6F9F" w:rsidRPr="008352C0" w:rsidRDefault="00BD6F9F" w:rsidP="00BF3CB7">
      <w:pPr>
        <w:autoSpaceDE w:val="0"/>
        <w:autoSpaceDN w:val="0"/>
        <w:adjustRightInd w:val="0"/>
        <w:jc w:val="both"/>
        <w:rPr>
          <w:rFonts w:ascii="Calibri" w:hAnsi="Calibri" w:cs="Calibri"/>
          <w:bCs/>
          <w:szCs w:val="24"/>
        </w:rPr>
      </w:pPr>
    </w:p>
    <w:p w14:paraId="05165B00" w14:textId="77777777" w:rsidR="002B2641" w:rsidRPr="008352C0" w:rsidRDefault="002B2641" w:rsidP="002B2641">
      <w:pPr>
        <w:autoSpaceDE w:val="0"/>
        <w:autoSpaceDN w:val="0"/>
        <w:adjustRightInd w:val="0"/>
        <w:rPr>
          <w:rFonts w:ascii="Calibri" w:hAnsi="Calibri" w:cs="Calibri"/>
          <w:bCs/>
          <w:szCs w:val="24"/>
        </w:rPr>
      </w:pPr>
      <w:r w:rsidRPr="008352C0">
        <w:rPr>
          <w:rFonts w:ascii="Calibri" w:hAnsi="Calibri" w:cs="Calibri"/>
          <w:szCs w:val="24"/>
        </w:rPr>
        <w:t xml:space="preserve">Provisional </w:t>
      </w:r>
      <w:r w:rsidR="00BD6F9F" w:rsidRPr="008352C0">
        <w:rPr>
          <w:rFonts w:ascii="Calibri" w:hAnsi="Calibri" w:cs="Calibri"/>
          <w:bCs/>
          <w:szCs w:val="24"/>
        </w:rPr>
        <w:t xml:space="preserve">Timing: </w:t>
      </w:r>
    </w:p>
    <w:p w14:paraId="45ADBC68" w14:textId="76204664" w:rsidR="002B2641" w:rsidRPr="00DB40EF" w:rsidRDefault="00185F17" w:rsidP="002B2641">
      <w:pPr>
        <w:autoSpaceDE w:val="0"/>
        <w:autoSpaceDN w:val="0"/>
        <w:adjustRightInd w:val="0"/>
        <w:rPr>
          <w:rFonts w:asciiTheme="minorHAnsi" w:hAnsiTheme="minorHAnsi" w:cs="TrebuchetMS"/>
          <w:szCs w:val="24"/>
        </w:rPr>
      </w:pPr>
      <w:r w:rsidRPr="00DB40EF">
        <w:rPr>
          <w:rFonts w:asciiTheme="minorHAnsi" w:hAnsiTheme="minorHAnsi" w:cs="TrebuchetMS"/>
          <w:szCs w:val="24"/>
        </w:rPr>
        <w:lastRenderedPageBreak/>
        <w:t xml:space="preserve">Protocol and request for specimens distributed </w:t>
      </w:r>
      <w:r w:rsidR="00BE6D5D">
        <w:rPr>
          <w:rFonts w:asciiTheme="minorHAnsi" w:hAnsiTheme="minorHAnsi" w:cs="TrebuchetMS"/>
          <w:szCs w:val="24"/>
        </w:rPr>
        <w:t>November</w:t>
      </w:r>
      <w:r w:rsidR="006A4F7E" w:rsidRPr="00DB40EF">
        <w:rPr>
          <w:rFonts w:asciiTheme="minorHAnsi" w:hAnsiTheme="minorHAnsi" w:cs="TrebuchetMS"/>
          <w:szCs w:val="24"/>
        </w:rPr>
        <w:t xml:space="preserve"> </w:t>
      </w:r>
      <w:r w:rsidR="004633BF">
        <w:rPr>
          <w:rFonts w:asciiTheme="minorHAnsi" w:hAnsiTheme="minorHAnsi" w:cs="TrebuchetMS"/>
          <w:szCs w:val="24"/>
        </w:rPr>
        <w:t>2024</w:t>
      </w:r>
    </w:p>
    <w:p w14:paraId="3521BE78" w14:textId="1A0BB44F" w:rsidR="00BD6F9F" w:rsidRPr="00DB40EF" w:rsidRDefault="002B2641" w:rsidP="002B2641">
      <w:pPr>
        <w:autoSpaceDE w:val="0"/>
        <w:autoSpaceDN w:val="0"/>
        <w:adjustRightInd w:val="0"/>
        <w:rPr>
          <w:rFonts w:asciiTheme="minorHAnsi" w:hAnsiTheme="minorHAnsi" w:cs="TrebuchetMS"/>
          <w:szCs w:val="24"/>
        </w:rPr>
      </w:pPr>
      <w:r w:rsidRPr="00DB40EF">
        <w:rPr>
          <w:rFonts w:asciiTheme="minorHAnsi" w:hAnsiTheme="minorHAnsi" w:cs="TrebuchetMS"/>
          <w:szCs w:val="24"/>
        </w:rPr>
        <w:t>S</w:t>
      </w:r>
      <w:r w:rsidR="00185F17" w:rsidRPr="00DB40EF">
        <w:rPr>
          <w:rFonts w:asciiTheme="minorHAnsi" w:hAnsiTheme="minorHAnsi" w:cs="TrebuchetMS"/>
          <w:szCs w:val="24"/>
        </w:rPr>
        <w:t xml:space="preserve">pecimen submission deadline </w:t>
      </w:r>
      <w:r w:rsidR="00BE6D5D">
        <w:rPr>
          <w:rFonts w:asciiTheme="minorHAnsi" w:hAnsiTheme="minorHAnsi" w:cs="TrebuchetMS"/>
          <w:szCs w:val="24"/>
        </w:rPr>
        <w:t>January</w:t>
      </w:r>
      <w:r w:rsidR="00DB40EF" w:rsidRPr="00DB40EF">
        <w:rPr>
          <w:rFonts w:asciiTheme="minorHAnsi" w:hAnsiTheme="minorHAnsi" w:cs="TrebuchetMS"/>
          <w:szCs w:val="24"/>
        </w:rPr>
        <w:t xml:space="preserve"> </w:t>
      </w:r>
      <w:r w:rsidR="004633BF">
        <w:rPr>
          <w:rFonts w:asciiTheme="minorHAnsi" w:hAnsiTheme="minorHAnsi" w:cs="TrebuchetMS"/>
          <w:szCs w:val="24"/>
        </w:rPr>
        <w:t>202</w:t>
      </w:r>
      <w:r w:rsidR="00BE6D5D">
        <w:rPr>
          <w:rFonts w:asciiTheme="minorHAnsi" w:hAnsiTheme="minorHAnsi" w:cs="TrebuchetMS"/>
          <w:szCs w:val="24"/>
        </w:rPr>
        <w:t>5</w:t>
      </w:r>
    </w:p>
    <w:p w14:paraId="6A94CF84" w14:textId="21875219" w:rsidR="009B6264" w:rsidRDefault="0095117F" w:rsidP="002B2641">
      <w:pPr>
        <w:autoSpaceDE w:val="0"/>
        <w:autoSpaceDN w:val="0"/>
        <w:adjustRightInd w:val="0"/>
        <w:rPr>
          <w:rFonts w:asciiTheme="minorHAnsi" w:hAnsiTheme="minorHAnsi" w:cs="TrebuchetMS"/>
          <w:szCs w:val="24"/>
        </w:rPr>
      </w:pPr>
      <w:r w:rsidRPr="00DB40EF">
        <w:rPr>
          <w:rFonts w:asciiTheme="minorHAnsi" w:hAnsiTheme="minorHAnsi" w:cs="TrebuchetMS"/>
          <w:szCs w:val="24"/>
        </w:rPr>
        <w:t>Final report deadline</w:t>
      </w:r>
      <w:r w:rsidR="009B6264" w:rsidRPr="00DB40EF">
        <w:rPr>
          <w:rFonts w:asciiTheme="minorHAnsi" w:hAnsiTheme="minorHAnsi" w:cs="TrebuchetMS"/>
          <w:szCs w:val="24"/>
        </w:rPr>
        <w:t xml:space="preserve">: </w:t>
      </w:r>
      <w:r w:rsidR="00BE6D5D">
        <w:rPr>
          <w:rFonts w:asciiTheme="minorHAnsi" w:hAnsiTheme="minorHAnsi" w:cs="TrebuchetMS"/>
          <w:szCs w:val="24"/>
        </w:rPr>
        <w:t>February</w:t>
      </w:r>
      <w:r w:rsidR="00DB40EF" w:rsidRPr="00DB40EF">
        <w:rPr>
          <w:rFonts w:asciiTheme="minorHAnsi" w:hAnsiTheme="minorHAnsi" w:cs="TrebuchetMS"/>
          <w:szCs w:val="24"/>
        </w:rPr>
        <w:t xml:space="preserve"> </w:t>
      </w:r>
      <w:r w:rsidR="004633BF">
        <w:rPr>
          <w:rFonts w:asciiTheme="minorHAnsi" w:hAnsiTheme="minorHAnsi" w:cs="TrebuchetMS"/>
          <w:szCs w:val="24"/>
        </w:rPr>
        <w:t>2025</w:t>
      </w:r>
    </w:p>
    <w:p w14:paraId="69E9F78E" w14:textId="77777777" w:rsidR="00185F17" w:rsidRPr="00BF3CB7" w:rsidRDefault="00185F17" w:rsidP="00185F17">
      <w:pPr>
        <w:autoSpaceDE w:val="0"/>
        <w:autoSpaceDN w:val="0"/>
        <w:adjustRightInd w:val="0"/>
        <w:jc w:val="both"/>
        <w:rPr>
          <w:rFonts w:ascii="Calibri" w:hAnsi="Calibri"/>
          <w:b/>
        </w:rPr>
      </w:pPr>
    </w:p>
    <w:p w14:paraId="4FCB0569" w14:textId="77777777" w:rsidR="00BD6F9F" w:rsidRPr="00BD6F9F" w:rsidRDefault="00BD6F9F" w:rsidP="00BF3CB7">
      <w:pPr>
        <w:autoSpaceDE w:val="0"/>
        <w:autoSpaceDN w:val="0"/>
        <w:adjustRightInd w:val="0"/>
        <w:jc w:val="both"/>
        <w:rPr>
          <w:rFonts w:ascii="Calibri" w:hAnsi="Calibri" w:cs="Calibri"/>
          <w:b/>
          <w:bCs/>
          <w:szCs w:val="24"/>
        </w:rPr>
      </w:pPr>
      <w:r w:rsidRPr="00BD6F9F">
        <w:rPr>
          <w:rFonts w:ascii="Calibri" w:hAnsi="Calibri" w:cs="Calibri"/>
          <w:b/>
          <w:bCs/>
          <w:szCs w:val="24"/>
        </w:rPr>
        <w:t>Fish - Ring Test (F-RT) module – Training exercise</w:t>
      </w:r>
    </w:p>
    <w:p w14:paraId="3A9B6C87" w14:textId="77777777" w:rsidR="00BD6F9F" w:rsidRP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This module examines inter-laboratory variation in the participants' ability to identify fish specimens and attempts to determine whether any errors are the result of inadequate keys, lack of reference material (e.g. growth series), or the incorrect use of satisfactory keys.</w:t>
      </w:r>
    </w:p>
    <w:p w14:paraId="779F59A5" w14:textId="77777777" w:rsidR="00BD6F9F" w:rsidRPr="00BD6F9F" w:rsidRDefault="00BD6F9F" w:rsidP="00BD6F9F">
      <w:pPr>
        <w:autoSpaceDE w:val="0"/>
        <w:autoSpaceDN w:val="0"/>
        <w:adjustRightInd w:val="0"/>
        <w:jc w:val="both"/>
        <w:rPr>
          <w:rFonts w:ascii="Calibri" w:hAnsi="Calibri" w:cs="Calibri"/>
          <w:bCs/>
          <w:szCs w:val="24"/>
        </w:rPr>
      </w:pPr>
    </w:p>
    <w:p w14:paraId="373F10A5" w14:textId="2E94914A" w:rsidR="00BD6F9F" w:rsidRP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A set of 15 fish specimens are distributed in each Scheme year. Details of substratum, salinity, depth and geographical location and a series of specimen images are provided for all ring test specimens to assist identification. Circulated material may comprise preserved specimens (</w:t>
      </w:r>
      <w:r w:rsidR="00074377" w:rsidRPr="00BD6F9F">
        <w:rPr>
          <w:rFonts w:ascii="Calibri" w:hAnsi="Calibri" w:cs="Calibri"/>
          <w:bCs/>
          <w:szCs w:val="24"/>
        </w:rPr>
        <w:t>small</w:t>
      </w:r>
      <w:r w:rsidR="00074377">
        <w:rPr>
          <w:rFonts w:ascii="Calibri" w:hAnsi="Calibri" w:cs="Calibri"/>
          <w:bCs/>
          <w:szCs w:val="24"/>
        </w:rPr>
        <w:t xml:space="preserve"> </w:t>
      </w:r>
      <w:r w:rsidR="00074377" w:rsidRPr="00BD6F9F">
        <w:rPr>
          <w:rFonts w:ascii="Calibri" w:hAnsi="Calibri" w:cs="Calibri"/>
          <w:bCs/>
          <w:szCs w:val="24"/>
        </w:rPr>
        <w:t>bodied</w:t>
      </w:r>
      <w:r w:rsidRPr="00BD6F9F">
        <w:rPr>
          <w:rFonts w:ascii="Calibri" w:hAnsi="Calibri" w:cs="Calibri"/>
          <w:bCs/>
          <w:szCs w:val="24"/>
        </w:rPr>
        <w:t xml:space="preserve"> individuals) and/or frozen specimens (larger individuals). </w:t>
      </w:r>
    </w:p>
    <w:p w14:paraId="096E4D9B" w14:textId="77777777" w:rsidR="00BD6F9F" w:rsidRPr="00BD6F9F" w:rsidRDefault="00BD6F9F" w:rsidP="00BD6F9F">
      <w:pPr>
        <w:autoSpaceDE w:val="0"/>
        <w:autoSpaceDN w:val="0"/>
        <w:adjustRightInd w:val="0"/>
        <w:rPr>
          <w:rFonts w:ascii="Calibri" w:hAnsi="Calibri" w:cs="Calibri"/>
          <w:bCs/>
          <w:szCs w:val="24"/>
        </w:rPr>
      </w:pPr>
    </w:p>
    <w:p w14:paraId="67A3E79B" w14:textId="77777777" w:rsidR="002B2641" w:rsidRPr="008352C0" w:rsidRDefault="002B2641" w:rsidP="00185F17">
      <w:pPr>
        <w:autoSpaceDE w:val="0"/>
        <w:autoSpaceDN w:val="0"/>
        <w:adjustRightInd w:val="0"/>
        <w:rPr>
          <w:rFonts w:ascii="Calibri" w:hAnsi="Calibri" w:cs="Calibri"/>
          <w:bCs/>
          <w:szCs w:val="24"/>
        </w:rPr>
      </w:pPr>
      <w:r w:rsidRPr="008352C0">
        <w:rPr>
          <w:rFonts w:ascii="Calibri" w:hAnsi="Calibri" w:cs="Calibri"/>
          <w:szCs w:val="24"/>
        </w:rPr>
        <w:t xml:space="preserve">Provisional </w:t>
      </w:r>
      <w:r w:rsidR="00185F17" w:rsidRPr="008352C0">
        <w:rPr>
          <w:rFonts w:ascii="Calibri" w:hAnsi="Calibri" w:cs="Calibri"/>
          <w:bCs/>
          <w:szCs w:val="24"/>
        </w:rPr>
        <w:t xml:space="preserve">Timing: </w:t>
      </w:r>
      <w:r w:rsidR="00185F17" w:rsidRPr="008352C0">
        <w:rPr>
          <w:rFonts w:ascii="Calibri" w:hAnsi="Calibri" w:cs="Calibri"/>
          <w:bCs/>
          <w:szCs w:val="24"/>
        </w:rPr>
        <w:tab/>
      </w:r>
    </w:p>
    <w:p w14:paraId="15F91D46" w14:textId="5EBADABC" w:rsidR="00185F17" w:rsidRPr="00DB40EF" w:rsidRDefault="009B6264" w:rsidP="002B2641">
      <w:pPr>
        <w:autoSpaceDE w:val="0"/>
        <w:autoSpaceDN w:val="0"/>
        <w:adjustRightInd w:val="0"/>
        <w:ind w:left="720" w:firstLine="720"/>
        <w:rPr>
          <w:rFonts w:asciiTheme="minorHAnsi" w:hAnsiTheme="minorHAnsi" w:cs="TrebuchetMS"/>
          <w:szCs w:val="24"/>
        </w:rPr>
      </w:pPr>
      <w:r w:rsidRPr="00DB40EF">
        <w:rPr>
          <w:rFonts w:asciiTheme="minorHAnsi" w:hAnsiTheme="minorHAnsi" w:cs="TrebuchetMS"/>
          <w:szCs w:val="24"/>
        </w:rPr>
        <w:t>Samples distributed</w:t>
      </w:r>
      <w:r w:rsidR="00303121" w:rsidRPr="00DB40EF">
        <w:rPr>
          <w:rFonts w:asciiTheme="minorHAnsi" w:hAnsiTheme="minorHAnsi" w:cs="TrebuchetMS"/>
          <w:szCs w:val="24"/>
        </w:rPr>
        <w:t>:</w:t>
      </w:r>
      <w:r w:rsidRPr="00DB40EF">
        <w:rPr>
          <w:rFonts w:asciiTheme="minorHAnsi" w:hAnsiTheme="minorHAnsi" w:cs="TrebuchetMS"/>
          <w:szCs w:val="24"/>
        </w:rPr>
        <w:t xml:space="preserve"> </w:t>
      </w:r>
      <w:r w:rsidR="00BE6D5D">
        <w:rPr>
          <w:rFonts w:asciiTheme="minorHAnsi" w:hAnsiTheme="minorHAnsi" w:cs="TrebuchetMS"/>
          <w:szCs w:val="24"/>
        </w:rPr>
        <w:t>December</w:t>
      </w:r>
      <w:r w:rsidR="00DB40EF" w:rsidRPr="00DB40EF">
        <w:rPr>
          <w:rFonts w:asciiTheme="minorHAnsi" w:hAnsiTheme="minorHAnsi" w:cs="TrebuchetMS"/>
          <w:szCs w:val="24"/>
        </w:rPr>
        <w:t xml:space="preserve"> </w:t>
      </w:r>
      <w:r w:rsidR="004633BF">
        <w:rPr>
          <w:rFonts w:asciiTheme="minorHAnsi" w:hAnsiTheme="minorHAnsi" w:cs="TrebuchetMS"/>
          <w:szCs w:val="24"/>
        </w:rPr>
        <w:t>2024</w:t>
      </w:r>
    </w:p>
    <w:p w14:paraId="10E4B27E" w14:textId="73AFA4DA" w:rsidR="00BD6F9F" w:rsidRPr="00DB40EF" w:rsidRDefault="009B6264" w:rsidP="002B2641">
      <w:pPr>
        <w:autoSpaceDE w:val="0"/>
        <w:autoSpaceDN w:val="0"/>
        <w:adjustRightInd w:val="0"/>
        <w:ind w:left="1440"/>
        <w:rPr>
          <w:rFonts w:asciiTheme="minorHAnsi" w:hAnsiTheme="minorHAnsi" w:cs="TrebuchetMS"/>
          <w:szCs w:val="24"/>
        </w:rPr>
      </w:pPr>
      <w:r w:rsidRPr="00DB40EF">
        <w:rPr>
          <w:rFonts w:asciiTheme="minorHAnsi" w:hAnsiTheme="minorHAnsi" w:cs="TrebuchetMS"/>
          <w:szCs w:val="24"/>
        </w:rPr>
        <w:t>Results deadline</w:t>
      </w:r>
      <w:r w:rsidR="00303121" w:rsidRPr="00DB40EF">
        <w:rPr>
          <w:rFonts w:asciiTheme="minorHAnsi" w:hAnsiTheme="minorHAnsi" w:cs="TrebuchetMS"/>
          <w:szCs w:val="24"/>
        </w:rPr>
        <w:t>:</w:t>
      </w:r>
      <w:r w:rsidRPr="00DB40EF">
        <w:rPr>
          <w:rFonts w:asciiTheme="minorHAnsi" w:hAnsiTheme="minorHAnsi" w:cs="TrebuchetMS"/>
          <w:szCs w:val="24"/>
        </w:rPr>
        <w:t xml:space="preserve"> </w:t>
      </w:r>
      <w:r w:rsidR="00BE6D5D">
        <w:rPr>
          <w:rFonts w:asciiTheme="minorHAnsi" w:hAnsiTheme="minorHAnsi" w:cs="TrebuchetMS"/>
          <w:szCs w:val="24"/>
        </w:rPr>
        <w:t>February</w:t>
      </w:r>
      <w:r w:rsidR="00DB40EF" w:rsidRPr="00DB40EF">
        <w:rPr>
          <w:rFonts w:asciiTheme="minorHAnsi" w:hAnsiTheme="minorHAnsi" w:cs="TrebuchetMS"/>
          <w:szCs w:val="24"/>
        </w:rPr>
        <w:t xml:space="preserve"> </w:t>
      </w:r>
      <w:r w:rsidR="004633BF">
        <w:rPr>
          <w:rFonts w:asciiTheme="minorHAnsi" w:hAnsiTheme="minorHAnsi" w:cs="TrebuchetMS"/>
          <w:szCs w:val="24"/>
        </w:rPr>
        <w:t>2025</w:t>
      </w:r>
    </w:p>
    <w:p w14:paraId="30A037C2" w14:textId="213F7819" w:rsidR="009B6264" w:rsidRDefault="00C34E06" w:rsidP="00185F17">
      <w:pPr>
        <w:autoSpaceDE w:val="0"/>
        <w:autoSpaceDN w:val="0"/>
        <w:adjustRightInd w:val="0"/>
        <w:ind w:left="720" w:firstLine="720"/>
        <w:rPr>
          <w:rFonts w:asciiTheme="minorHAnsi" w:hAnsiTheme="minorHAnsi" w:cs="TrebuchetMS"/>
          <w:szCs w:val="24"/>
        </w:rPr>
      </w:pPr>
      <w:r w:rsidRPr="00DB40EF">
        <w:rPr>
          <w:rFonts w:asciiTheme="minorHAnsi" w:hAnsiTheme="minorHAnsi" w:cs="TrebuchetMS"/>
          <w:szCs w:val="24"/>
        </w:rPr>
        <w:t>Final report deadline</w:t>
      </w:r>
      <w:r w:rsidR="009B6264" w:rsidRPr="00DB40EF">
        <w:rPr>
          <w:rFonts w:asciiTheme="minorHAnsi" w:hAnsiTheme="minorHAnsi" w:cs="TrebuchetMS"/>
          <w:szCs w:val="24"/>
        </w:rPr>
        <w:t xml:space="preserve">: </w:t>
      </w:r>
      <w:r w:rsidR="00BE6D5D">
        <w:rPr>
          <w:rFonts w:asciiTheme="minorHAnsi" w:hAnsiTheme="minorHAnsi" w:cs="TrebuchetMS"/>
          <w:szCs w:val="24"/>
        </w:rPr>
        <w:t>April</w:t>
      </w:r>
      <w:r w:rsidR="00DB40EF" w:rsidRPr="00DB40EF">
        <w:rPr>
          <w:rFonts w:asciiTheme="minorHAnsi" w:hAnsiTheme="minorHAnsi" w:cs="TrebuchetMS"/>
          <w:szCs w:val="24"/>
        </w:rPr>
        <w:t xml:space="preserve"> </w:t>
      </w:r>
      <w:r w:rsidR="004633BF">
        <w:rPr>
          <w:rFonts w:asciiTheme="minorHAnsi" w:hAnsiTheme="minorHAnsi" w:cs="TrebuchetMS"/>
          <w:szCs w:val="24"/>
        </w:rPr>
        <w:t>2025</w:t>
      </w:r>
    </w:p>
    <w:p w14:paraId="0D87D8DC" w14:textId="77777777" w:rsidR="00185F17" w:rsidRDefault="00185F17" w:rsidP="00185F17">
      <w:pPr>
        <w:autoSpaceDE w:val="0"/>
        <w:autoSpaceDN w:val="0"/>
        <w:adjustRightInd w:val="0"/>
        <w:rPr>
          <w:rFonts w:asciiTheme="minorHAnsi" w:hAnsiTheme="minorHAnsi" w:cs="TrebuchetMS"/>
          <w:szCs w:val="24"/>
        </w:rPr>
      </w:pPr>
    </w:p>
    <w:p w14:paraId="2F97190F" w14:textId="77777777" w:rsidR="00D069DD" w:rsidRPr="00A42CCF" w:rsidRDefault="00B23C42" w:rsidP="00A07941">
      <w:pPr>
        <w:autoSpaceDE w:val="0"/>
        <w:autoSpaceDN w:val="0"/>
        <w:adjustRightInd w:val="0"/>
        <w:rPr>
          <w:rFonts w:ascii="Calibri" w:hAnsi="Calibri" w:cs="Calibri"/>
          <w:bCs/>
          <w:szCs w:val="24"/>
        </w:rPr>
      </w:pPr>
      <w:r>
        <w:rPr>
          <w:rFonts w:ascii="Calibri" w:hAnsi="Calibri" w:cs="Calibri"/>
          <w:b/>
          <w:bCs/>
          <w:szCs w:val="24"/>
        </w:rPr>
        <w:t>5</w:t>
      </w:r>
      <w:r w:rsidR="00D069DD" w:rsidRPr="00A42CCF">
        <w:rPr>
          <w:rFonts w:ascii="Calibri" w:hAnsi="Calibri" w:cs="Calibri"/>
          <w:b/>
          <w:bCs/>
          <w:szCs w:val="24"/>
        </w:rPr>
        <w:t>) MACROALGAE</w:t>
      </w:r>
      <w:r w:rsidR="00721C9D" w:rsidRPr="00A42CCF">
        <w:rPr>
          <w:rFonts w:ascii="Calibri" w:hAnsi="Calibri" w:cs="Calibri"/>
          <w:b/>
          <w:bCs/>
          <w:szCs w:val="24"/>
        </w:rPr>
        <w:t>/ANGIOSPERMS</w:t>
      </w:r>
      <w:r w:rsidR="00D069DD" w:rsidRPr="00A42CCF">
        <w:rPr>
          <w:rFonts w:ascii="Calibri" w:hAnsi="Calibri" w:cs="Calibri"/>
          <w:b/>
          <w:bCs/>
          <w:szCs w:val="24"/>
        </w:rPr>
        <w:t xml:space="preserve"> COMPONENT </w:t>
      </w:r>
    </w:p>
    <w:p w14:paraId="52A92393" w14:textId="77777777" w:rsidR="002A6573" w:rsidRDefault="002A6573" w:rsidP="00FE7783">
      <w:pPr>
        <w:autoSpaceDE w:val="0"/>
        <w:autoSpaceDN w:val="0"/>
        <w:adjustRightInd w:val="0"/>
        <w:jc w:val="both"/>
        <w:rPr>
          <w:rFonts w:ascii="Calibri" w:hAnsi="Calibri" w:cs="Calibri"/>
          <w:bCs/>
          <w:szCs w:val="24"/>
        </w:rPr>
      </w:pPr>
    </w:p>
    <w:p w14:paraId="6702260C"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Exercises for macroalgae (macroalgal blooming and rocky shore</w:t>
      </w:r>
      <w:r w:rsidR="00894EAC" w:rsidRPr="00A42CCF">
        <w:rPr>
          <w:rFonts w:ascii="Calibri" w:hAnsi="Calibri" w:cs="Calibri"/>
          <w:bCs/>
          <w:szCs w:val="24"/>
        </w:rPr>
        <w:t xml:space="preserve"> algae</w:t>
      </w:r>
      <w:r w:rsidRPr="00A42CCF">
        <w:rPr>
          <w:rFonts w:ascii="Calibri" w:hAnsi="Calibri" w:cs="Calibri"/>
          <w:bCs/>
          <w:szCs w:val="24"/>
        </w:rPr>
        <w:t xml:space="preserve"> identification) are available.  The exercise reports can be seen on the Macroalgae Reports page of the website. The exercises may be used as training exercises or for assessment of analytical performance. </w:t>
      </w:r>
      <w:r w:rsidR="00721C9D" w:rsidRPr="00A42CCF">
        <w:rPr>
          <w:rFonts w:ascii="Calibri" w:hAnsi="Calibri" w:cs="Calibri"/>
          <w:bCs/>
          <w:szCs w:val="24"/>
        </w:rPr>
        <w:t>Estimation of % cover for seagrass has now been incorporated into the macroalgal blooming % cover exercise.</w:t>
      </w:r>
    </w:p>
    <w:p w14:paraId="587A9158" w14:textId="77777777" w:rsidR="00D069DD" w:rsidRPr="00A42CCF" w:rsidRDefault="00D069DD" w:rsidP="00FE7783">
      <w:pPr>
        <w:autoSpaceDE w:val="0"/>
        <w:autoSpaceDN w:val="0"/>
        <w:adjustRightInd w:val="0"/>
        <w:jc w:val="both"/>
        <w:rPr>
          <w:rFonts w:ascii="Calibri" w:hAnsi="Calibri" w:cs="Calibri"/>
          <w:bCs/>
          <w:szCs w:val="24"/>
        </w:rPr>
      </w:pPr>
    </w:p>
    <w:p w14:paraId="01AC5A7B" w14:textId="77777777" w:rsidR="00BB0E0D" w:rsidRPr="007607E4" w:rsidRDefault="00BB0E0D" w:rsidP="00FE7783">
      <w:pPr>
        <w:autoSpaceDE w:val="0"/>
        <w:autoSpaceDN w:val="0"/>
        <w:adjustRightInd w:val="0"/>
        <w:jc w:val="both"/>
        <w:rPr>
          <w:rFonts w:ascii="Calibri" w:hAnsi="Calibri" w:cs="Calibri"/>
          <w:b/>
          <w:color w:val="FF0000"/>
          <w:szCs w:val="24"/>
        </w:rPr>
      </w:pPr>
      <w:r w:rsidRPr="007607E4">
        <w:rPr>
          <w:rFonts w:ascii="Calibri" w:hAnsi="Calibri" w:cs="Calibri"/>
          <w:b/>
          <w:color w:val="FF0000"/>
          <w:szCs w:val="24"/>
        </w:rPr>
        <w:t>Please note: running of the Rocky shore macroalgae Ring Test (RM-RT) module is currently suspended. Updates on the future running of this module will be provided on the NMBAQC website (</w:t>
      </w:r>
      <w:hyperlink r:id="rId14" w:history="1">
        <w:r w:rsidRPr="007607E4">
          <w:rPr>
            <w:rStyle w:val="Hyperlink"/>
            <w:rFonts w:ascii="Calibri" w:hAnsi="Calibri" w:cs="Calibri"/>
            <w:b/>
            <w:szCs w:val="24"/>
          </w:rPr>
          <w:t>www.nmbaqcs.org</w:t>
        </w:r>
      </w:hyperlink>
      <w:r w:rsidRPr="007607E4">
        <w:rPr>
          <w:rFonts w:ascii="Calibri" w:hAnsi="Calibri" w:cs="Calibri"/>
          <w:b/>
          <w:color w:val="FF0000"/>
          <w:szCs w:val="24"/>
        </w:rPr>
        <w:t>).</w:t>
      </w:r>
    </w:p>
    <w:p w14:paraId="4C17D79B" w14:textId="77777777" w:rsidR="00D069DD" w:rsidRPr="00A42CCF" w:rsidRDefault="00D069DD" w:rsidP="00FE7783">
      <w:pPr>
        <w:autoSpaceDE w:val="0"/>
        <w:autoSpaceDN w:val="0"/>
        <w:adjustRightInd w:val="0"/>
        <w:jc w:val="both"/>
        <w:rPr>
          <w:rFonts w:ascii="Calibri" w:hAnsi="Calibri" w:cs="Calibri"/>
          <w:bCs/>
          <w:szCs w:val="24"/>
        </w:rPr>
      </w:pPr>
    </w:p>
    <w:p w14:paraId="49B7349F"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
          <w:bCs/>
          <w:szCs w:val="24"/>
        </w:rPr>
        <w:t>Opportunistic macroalgae</w:t>
      </w:r>
      <w:r w:rsidR="00894EAC" w:rsidRPr="00A42CCF">
        <w:rPr>
          <w:rFonts w:ascii="Calibri" w:hAnsi="Calibri" w:cs="Calibri"/>
          <w:b/>
          <w:bCs/>
          <w:szCs w:val="24"/>
        </w:rPr>
        <w:t>/Seagrass</w:t>
      </w:r>
      <w:r w:rsidRPr="00A42CCF">
        <w:rPr>
          <w:rFonts w:ascii="Calibri" w:hAnsi="Calibri" w:cs="Calibri"/>
          <w:b/>
          <w:bCs/>
          <w:szCs w:val="24"/>
        </w:rPr>
        <w:t xml:space="preserve"> </w:t>
      </w:r>
      <w:r w:rsidR="00721C9D" w:rsidRPr="00A42CCF">
        <w:rPr>
          <w:rFonts w:ascii="Calibri" w:hAnsi="Calibri" w:cs="Calibri"/>
          <w:b/>
          <w:bCs/>
          <w:szCs w:val="24"/>
        </w:rPr>
        <w:t xml:space="preserve">% </w:t>
      </w:r>
      <w:r w:rsidRPr="00A42CCF">
        <w:rPr>
          <w:rFonts w:ascii="Calibri" w:hAnsi="Calibri" w:cs="Calibri"/>
          <w:b/>
          <w:bCs/>
          <w:szCs w:val="24"/>
        </w:rPr>
        <w:t>cover ring test (OMC-RT)</w:t>
      </w:r>
      <w:r w:rsidR="00AB761A" w:rsidRPr="00A42CCF">
        <w:rPr>
          <w:rFonts w:ascii="Calibri" w:hAnsi="Calibri" w:cs="Calibri"/>
          <w:b/>
          <w:bCs/>
          <w:szCs w:val="24"/>
        </w:rPr>
        <w:t xml:space="preserve"> </w:t>
      </w:r>
      <w:r w:rsidRPr="00A42CCF">
        <w:rPr>
          <w:rFonts w:ascii="Calibri" w:hAnsi="Calibri" w:cs="Calibri"/>
          <w:b/>
          <w:bCs/>
          <w:szCs w:val="24"/>
        </w:rPr>
        <w:t xml:space="preserve">module – Training exercise. Also provides Pass/Fail flag </w:t>
      </w:r>
      <w:r w:rsidR="009B1FE9">
        <w:rPr>
          <w:rFonts w:ascii="Calibri" w:hAnsi="Calibri" w:cs="Calibri"/>
          <w:b/>
          <w:bCs/>
          <w:szCs w:val="24"/>
        </w:rPr>
        <w:t>WER/WEWS</w:t>
      </w:r>
      <w:r w:rsidRPr="00A42CCF">
        <w:rPr>
          <w:rFonts w:ascii="Calibri" w:hAnsi="Calibri" w:cs="Calibri"/>
          <w:b/>
          <w:bCs/>
          <w:szCs w:val="24"/>
        </w:rPr>
        <w:t xml:space="preserve"> laboratories </w:t>
      </w:r>
    </w:p>
    <w:p w14:paraId="146A840B"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 xml:space="preserve">This exercise consists of </w:t>
      </w:r>
      <w:r w:rsidR="00721C9D" w:rsidRPr="00A42CCF">
        <w:rPr>
          <w:rFonts w:ascii="Calibri" w:hAnsi="Calibri" w:cs="Calibri"/>
          <w:bCs/>
          <w:szCs w:val="24"/>
        </w:rPr>
        <w:t>15</w:t>
      </w:r>
      <w:r w:rsidRPr="00A42CCF">
        <w:rPr>
          <w:rFonts w:ascii="Calibri" w:hAnsi="Calibri" w:cs="Calibri"/>
          <w:bCs/>
          <w:szCs w:val="24"/>
        </w:rPr>
        <w:t xml:space="preserve"> photographs of quadrats with different levels of percentage cover of bloom-forming algae</w:t>
      </w:r>
      <w:r w:rsidR="00721C9D" w:rsidRPr="00A42CCF">
        <w:rPr>
          <w:rFonts w:ascii="Calibri" w:hAnsi="Calibri" w:cs="Calibri"/>
          <w:bCs/>
          <w:szCs w:val="24"/>
        </w:rPr>
        <w:t xml:space="preserve"> and 15 of</w:t>
      </w:r>
      <w:r w:rsidRPr="00A42CCF">
        <w:rPr>
          <w:rFonts w:ascii="Calibri" w:hAnsi="Calibri" w:cs="Calibri"/>
          <w:bCs/>
          <w:szCs w:val="24"/>
        </w:rPr>
        <w:t xml:space="preserve"> seagrasses</w:t>
      </w:r>
      <w:r w:rsidR="00721C9D" w:rsidRPr="00A42CCF">
        <w:rPr>
          <w:rFonts w:ascii="Calibri" w:hAnsi="Calibri" w:cs="Calibri"/>
          <w:bCs/>
          <w:szCs w:val="24"/>
        </w:rPr>
        <w:t>. Seagrasses</w:t>
      </w:r>
      <w:r w:rsidRPr="00A42CCF">
        <w:rPr>
          <w:rFonts w:ascii="Calibri" w:hAnsi="Calibri" w:cs="Calibri"/>
          <w:bCs/>
          <w:szCs w:val="24"/>
        </w:rPr>
        <w:t xml:space="preserve"> </w:t>
      </w:r>
      <w:r w:rsidR="00894EAC" w:rsidRPr="00A42CCF">
        <w:rPr>
          <w:rFonts w:ascii="Calibri" w:hAnsi="Calibri" w:cs="Calibri"/>
          <w:bCs/>
          <w:szCs w:val="24"/>
        </w:rPr>
        <w:t xml:space="preserve">form a separate monitoring requirement for the </w:t>
      </w:r>
      <w:r w:rsidR="009B1FE9">
        <w:rPr>
          <w:rFonts w:ascii="Calibri" w:hAnsi="Calibri" w:cs="Calibri"/>
          <w:bCs/>
          <w:szCs w:val="24"/>
        </w:rPr>
        <w:t>WER/WEWS</w:t>
      </w:r>
      <w:r w:rsidR="00721C9D" w:rsidRPr="00A42CCF">
        <w:rPr>
          <w:rFonts w:ascii="Calibri" w:hAnsi="Calibri" w:cs="Calibri"/>
          <w:bCs/>
          <w:szCs w:val="24"/>
        </w:rPr>
        <w:t xml:space="preserve"> and can co-occur with algae</w:t>
      </w:r>
      <w:r w:rsidRPr="00A42CCF">
        <w:rPr>
          <w:rFonts w:ascii="Calibri" w:hAnsi="Calibri" w:cs="Calibri"/>
          <w:bCs/>
          <w:szCs w:val="24"/>
        </w:rPr>
        <w:t>. Participants will assess the percentage cover within quadrats using their normal estimation method.</w:t>
      </w:r>
      <w:r w:rsidR="00B23C42">
        <w:rPr>
          <w:rFonts w:ascii="Calibri" w:hAnsi="Calibri" w:cs="Calibri"/>
          <w:bCs/>
          <w:szCs w:val="24"/>
        </w:rPr>
        <w:t xml:space="preserve"> </w:t>
      </w:r>
      <w:r w:rsidRPr="00A42CCF">
        <w:rPr>
          <w:rFonts w:ascii="Calibri" w:hAnsi="Calibri" w:cs="Calibri"/>
          <w:bCs/>
          <w:szCs w:val="24"/>
        </w:rPr>
        <w:t>Results will be circulated in a bulletin</w:t>
      </w:r>
      <w:r w:rsidR="00966C15">
        <w:rPr>
          <w:rFonts w:ascii="Calibri" w:hAnsi="Calibri" w:cs="Calibri"/>
          <w:bCs/>
          <w:szCs w:val="24"/>
        </w:rPr>
        <w:t>,</w:t>
      </w:r>
      <w:r w:rsidRPr="00A42CCF">
        <w:rPr>
          <w:rFonts w:ascii="Calibri" w:hAnsi="Calibri" w:cs="Calibri"/>
          <w:bCs/>
          <w:szCs w:val="24"/>
        </w:rPr>
        <w:t xml:space="preserve"> along with commentary where any significant discrepancies arise.</w:t>
      </w:r>
    </w:p>
    <w:p w14:paraId="55584A06" w14:textId="77777777" w:rsidR="00D069DD" w:rsidRDefault="00D069DD" w:rsidP="00FE7783">
      <w:pPr>
        <w:autoSpaceDE w:val="0"/>
        <w:autoSpaceDN w:val="0"/>
        <w:adjustRightInd w:val="0"/>
        <w:jc w:val="both"/>
        <w:rPr>
          <w:rFonts w:ascii="Calibri" w:hAnsi="Calibri" w:cs="Calibri"/>
          <w:bCs/>
          <w:szCs w:val="24"/>
        </w:rPr>
      </w:pPr>
    </w:p>
    <w:p w14:paraId="371CB294" w14:textId="77777777" w:rsidR="00D72000" w:rsidRPr="00DB40EF" w:rsidRDefault="00871D4E" w:rsidP="00FE7783">
      <w:pPr>
        <w:autoSpaceDE w:val="0"/>
        <w:autoSpaceDN w:val="0"/>
        <w:adjustRightInd w:val="0"/>
        <w:jc w:val="both"/>
        <w:rPr>
          <w:rFonts w:ascii="Calibri" w:hAnsi="Calibri" w:cs="Calibri"/>
          <w:bCs/>
          <w:szCs w:val="24"/>
        </w:rPr>
      </w:pPr>
      <w:r w:rsidRPr="008352C0">
        <w:rPr>
          <w:rFonts w:ascii="Calibri" w:hAnsi="Calibri" w:cs="Calibri"/>
          <w:szCs w:val="24"/>
        </w:rPr>
        <w:t xml:space="preserve">Provisional </w:t>
      </w:r>
      <w:r w:rsidR="00D72000" w:rsidRPr="00DB40EF">
        <w:rPr>
          <w:rFonts w:ascii="Calibri" w:hAnsi="Calibri" w:cs="Calibri"/>
          <w:bCs/>
          <w:szCs w:val="24"/>
        </w:rPr>
        <w:t>Timings:</w:t>
      </w:r>
    </w:p>
    <w:p w14:paraId="62FBAEE8" w14:textId="57FB20FA" w:rsidR="00CE7936" w:rsidRPr="00DB40EF" w:rsidRDefault="00CE7936" w:rsidP="00CE7936">
      <w:pPr>
        <w:autoSpaceDE w:val="0"/>
        <w:autoSpaceDN w:val="0"/>
        <w:adjustRightInd w:val="0"/>
        <w:jc w:val="both"/>
        <w:rPr>
          <w:rFonts w:ascii="Calibri" w:hAnsi="Calibri" w:cs="Calibri"/>
          <w:szCs w:val="24"/>
        </w:rPr>
      </w:pPr>
      <w:r w:rsidRPr="00DB40EF">
        <w:rPr>
          <w:rFonts w:ascii="Calibri" w:hAnsi="Calibri" w:cs="Calibri"/>
          <w:szCs w:val="24"/>
        </w:rPr>
        <w:t>Exercises to be sent ou</w:t>
      </w:r>
      <w:r w:rsidR="006440BA" w:rsidRPr="00DB40EF">
        <w:rPr>
          <w:rFonts w:ascii="Calibri" w:hAnsi="Calibri" w:cs="Calibri"/>
          <w:szCs w:val="24"/>
        </w:rPr>
        <w:t xml:space="preserve">t by the contractor </w:t>
      </w:r>
      <w:r w:rsidR="00F70479">
        <w:rPr>
          <w:rFonts w:ascii="Calibri" w:hAnsi="Calibri" w:cs="Calibri"/>
          <w:szCs w:val="24"/>
        </w:rPr>
        <w:t>January</w:t>
      </w:r>
      <w:r w:rsidR="00DB40EF" w:rsidRPr="00DB40EF">
        <w:rPr>
          <w:rFonts w:ascii="Calibri" w:hAnsi="Calibri" w:cs="Calibri"/>
          <w:szCs w:val="24"/>
        </w:rPr>
        <w:t xml:space="preserve"> </w:t>
      </w:r>
      <w:r w:rsidR="004633BF">
        <w:rPr>
          <w:rFonts w:ascii="Calibri" w:hAnsi="Calibri" w:cs="Calibri"/>
          <w:szCs w:val="24"/>
        </w:rPr>
        <w:t>2025</w:t>
      </w:r>
    </w:p>
    <w:p w14:paraId="6C71DDA2" w14:textId="77604624" w:rsidR="00CE7936" w:rsidRPr="00DB40EF" w:rsidRDefault="00CE7936" w:rsidP="00CE7936">
      <w:pPr>
        <w:autoSpaceDE w:val="0"/>
        <w:autoSpaceDN w:val="0"/>
        <w:adjustRightInd w:val="0"/>
        <w:jc w:val="both"/>
        <w:rPr>
          <w:rFonts w:ascii="Calibri" w:hAnsi="Calibri" w:cs="Calibri"/>
          <w:szCs w:val="24"/>
        </w:rPr>
      </w:pPr>
      <w:r w:rsidRPr="00DB40EF">
        <w:rPr>
          <w:rFonts w:ascii="Calibri" w:hAnsi="Calibri" w:cs="Calibri"/>
          <w:szCs w:val="24"/>
        </w:rPr>
        <w:t>Results to be returned to</w:t>
      </w:r>
      <w:r w:rsidR="00DB40EF" w:rsidRPr="00DB40EF">
        <w:rPr>
          <w:rFonts w:ascii="Calibri" w:hAnsi="Calibri" w:cs="Calibri"/>
          <w:szCs w:val="24"/>
        </w:rPr>
        <w:t xml:space="preserve"> the contractor by </w:t>
      </w:r>
      <w:r w:rsidR="00F70479">
        <w:rPr>
          <w:rFonts w:ascii="Calibri" w:hAnsi="Calibri" w:cs="Calibri"/>
          <w:szCs w:val="24"/>
        </w:rPr>
        <w:t>February</w:t>
      </w:r>
      <w:r w:rsidR="00DB40EF" w:rsidRPr="00DB40EF">
        <w:rPr>
          <w:rFonts w:ascii="Calibri" w:hAnsi="Calibri" w:cs="Calibri"/>
          <w:szCs w:val="24"/>
        </w:rPr>
        <w:t xml:space="preserve"> </w:t>
      </w:r>
      <w:r w:rsidR="004633BF">
        <w:rPr>
          <w:rFonts w:ascii="Calibri" w:hAnsi="Calibri" w:cs="Calibri"/>
          <w:szCs w:val="24"/>
        </w:rPr>
        <w:t>2025</w:t>
      </w:r>
      <w:r w:rsidRPr="00DB40EF">
        <w:rPr>
          <w:rFonts w:ascii="Calibri" w:hAnsi="Calibri" w:cs="Calibri"/>
          <w:szCs w:val="24"/>
        </w:rPr>
        <w:t>.</w:t>
      </w:r>
    </w:p>
    <w:p w14:paraId="67508A82" w14:textId="7637F531" w:rsidR="00CE7936" w:rsidRPr="00A42CCF" w:rsidRDefault="00CE7936" w:rsidP="00CE7936">
      <w:pPr>
        <w:autoSpaceDE w:val="0"/>
        <w:autoSpaceDN w:val="0"/>
        <w:adjustRightInd w:val="0"/>
        <w:jc w:val="both"/>
        <w:rPr>
          <w:rFonts w:ascii="Calibri" w:hAnsi="Calibri" w:cs="Calibri"/>
          <w:szCs w:val="24"/>
        </w:rPr>
      </w:pPr>
      <w:r w:rsidRPr="00DB40EF">
        <w:rPr>
          <w:rFonts w:ascii="Calibri" w:hAnsi="Calibri" w:cs="Calibri"/>
          <w:szCs w:val="24"/>
        </w:rPr>
        <w:t xml:space="preserve">Ring test bulletins by </w:t>
      </w:r>
      <w:proofErr w:type="spellStart"/>
      <w:r w:rsidRPr="00DB40EF">
        <w:rPr>
          <w:rFonts w:ascii="Calibri" w:hAnsi="Calibri" w:cs="Calibri"/>
          <w:szCs w:val="24"/>
        </w:rPr>
        <w:t xml:space="preserve">mid </w:t>
      </w:r>
      <w:r w:rsidR="00F70479">
        <w:rPr>
          <w:rFonts w:ascii="Calibri" w:hAnsi="Calibri" w:cs="Calibri"/>
          <w:szCs w:val="24"/>
        </w:rPr>
        <w:t>March</w:t>
      </w:r>
      <w:proofErr w:type="spellEnd"/>
      <w:r w:rsidRPr="00DB40EF">
        <w:rPr>
          <w:rFonts w:ascii="Calibri" w:hAnsi="Calibri" w:cs="Calibri"/>
          <w:szCs w:val="24"/>
        </w:rPr>
        <w:t>, Fi</w:t>
      </w:r>
      <w:r w:rsidR="00DB40EF" w:rsidRPr="00DB40EF">
        <w:rPr>
          <w:rFonts w:ascii="Calibri" w:hAnsi="Calibri" w:cs="Calibri"/>
          <w:szCs w:val="24"/>
        </w:rPr>
        <w:t xml:space="preserve">nal bulletin by early </w:t>
      </w:r>
      <w:r w:rsidR="00F70479">
        <w:rPr>
          <w:rFonts w:ascii="Calibri" w:hAnsi="Calibri" w:cs="Calibri"/>
          <w:szCs w:val="24"/>
        </w:rPr>
        <w:t>April</w:t>
      </w:r>
      <w:r w:rsidR="00DB40EF" w:rsidRPr="00DB40EF">
        <w:rPr>
          <w:rFonts w:ascii="Calibri" w:hAnsi="Calibri" w:cs="Calibri"/>
          <w:szCs w:val="24"/>
        </w:rPr>
        <w:t xml:space="preserve"> </w:t>
      </w:r>
      <w:r w:rsidR="004633BF">
        <w:rPr>
          <w:rFonts w:ascii="Calibri" w:hAnsi="Calibri" w:cs="Calibri"/>
          <w:szCs w:val="24"/>
        </w:rPr>
        <w:t>2025</w:t>
      </w:r>
      <w:r w:rsidRPr="00DB40EF">
        <w:rPr>
          <w:rFonts w:ascii="Calibri" w:hAnsi="Calibri" w:cs="Calibri"/>
          <w:szCs w:val="24"/>
        </w:rPr>
        <w:t>.</w:t>
      </w:r>
      <w:r>
        <w:rPr>
          <w:rFonts w:ascii="Calibri" w:hAnsi="Calibri" w:cs="Calibri"/>
          <w:szCs w:val="24"/>
        </w:rPr>
        <w:t xml:space="preserve"> </w:t>
      </w:r>
    </w:p>
    <w:p w14:paraId="17DE8468" w14:textId="77777777" w:rsidR="000A4E1F" w:rsidRPr="00A42CCF" w:rsidRDefault="000A4E1F" w:rsidP="00FE7783">
      <w:pPr>
        <w:autoSpaceDE w:val="0"/>
        <w:autoSpaceDN w:val="0"/>
        <w:adjustRightInd w:val="0"/>
        <w:jc w:val="both"/>
        <w:rPr>
          <w:rFonts w:ascii="Calibri" w:hAnsi="Calibri" w:cs="Calibri"/>
          <w:b/>
          <w:bCs/>
          <w:szCs w:val="24"/>
        </w:rPr>
      </w:pPr>
    </w:p>
    <w:p w14:paraId="4E8A41D4" w14:textId="77777777" w:rsidR="00D069DD" w:rsidRPr="00A42CCF" w:rsidRDefault="00D069DD" w:rsidP="00FE7783">
      <w:pPr>
        <w:autoSpaceDE w:val="0"/>
        <w:autoSpaceDN w:val="0"/>
        <w:adjustRightInd w:val="0"/>
        <w:jc w:val="both"/>
        <w:rPr>
          <w:rFonts w:ascii="Calibri" w:hAnsi="Calibri" w:cs="Calibri"/>
          <w:szCs w:val="24"/>
        </w:rPr>
      </w:pPr>
      <w:r w:rsidRPr="00A42CCF">
        <w:rPr>
          <w:rFonts w:ascii="Calibri" w:hAnsi="Calibri" w:cs="Calibri"/>
          <w:b/>
          <w:bCs/>
          <w:szCs w:val="24"/>
        </w:rPr>
        <w:lastRenderedPageBreak/>
        <w:t xml:space="preserve">Opportunistic macroalgae biomass ring test (OMB-RT) module – Training exercise. Also provides guideline Pass/Fail flag </w:t>
      </w:r>
      <w:r w:rsidR="009B1FE9">
        <w:rPr>
          <w:rFonts w:ascii="Calibri" w:hAnsi="Calibri" w:cs="Calibri"/>
          <w:b/>
          <w:bCs/>
          <w:szCs w:val="24"/>
        </w:rPr>
        <w:t>WER/WEWS</w:t>
      </w:r>
      <w:r w:rsidRPr="00A42CCF">
        <w:rPr>
          <w:rFonts w:ascii="Calibri" w:hAnsi="Calibri" w:cs="Calibri"/>
          <w:b/>
          <w:bCs/>
          <w:szCs w:val="24"/>
        </w:rPr>
        <w:t xml:space="preserve"> laboratories </w:t>
      </w:r>
    </w:p>
    <w:p w14:paraId="290C36C3"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Several mock algal samples are circulated to each participating laboratory (NB: each sample can be done only once within each laboratory). Samples are made up primarily of synthetic material, as it is impractical to send round live material due to the risks of deterioration and non-reproducibility. Mock algal samples are mixed with sediment; participants rinse and remove excess water, using their normal method. The sample is then weighed both wet and air dried. Results will be compared with the original weights to give an assessment of the efficacy of participants’ sample treatment.  Results will be provided in a report.</w:t>
      </w:r>
    </w:p>
    <w:p w14:paraId="549D9B06" w14:textId="77777777" w:rsidR="00D069DD" w:rsidRDefault="00D069DD" w:rsidP="00FE7783">
      <w:pPr>
        <w:autoSpaceDE w:val="0"/>
        <w:autoSpaceDN w:val="0"/>
        <w:adjustRightInd w:val="0"/>
        <w:jc w:val="both"/>
        <w:rPr>
          <w:rFonts w:ascii="Calibri" w:hAnsi="Calibri" w:cs="Calibri"/>
          <w:bCs/>
          <w:szCs w:val="24"/>
        </w:rPr>
      </w:pPr>
    </w:p>
    <w:p w14:paraId="3D511A42" w14:textId="77777777" w:rsidR="00D72000" w:rsidRPr="008352C0" w:rsidRDefault="00871D4E" w:rsidP="00FE7783">
      <w:pPr>
        <w:autoSpaceDE w:val="0"/>
        <w:autoSpaceDN w:val="0"/>
        <w:adjustRightInd w:val="0"/>
        <w:jc w:val="both"/>
        <w:rPr>
          <w:rFonts w:ascii="Calibri" w:hAnsi="Calibri" w:cs="Calibri"/>
          <w:bCs/>
          <w:szCs w:val="24"/>
        </w:rPr>
      </w:pPr>
      <w:r w:rsidRPr="008352C0">
        <w:rPr>
          <w:rFonts w:ascii="Calibri" w:hAnsi="Calibri" w:cs="Calibri"/>
          <w:szCs w:val="24"/>
        </w:rPr>
        <w:t xml:space="preserve">Provisional </w:t>
      </w:r>
      <w:r w:rsidR="00D72000" w:rsidRPr="008352C0">
        <w:rPr>
          <w:rFonts w:ascii="Calibri" w:hAnsi="Calibri" w:cs="Calibri"/>
          <w:bCs/>
          <w:szCs w:val="24"/>
        </w:rPr>
        <w:t>Timings:</w:t>
      </w:r>
    </w:p>
    <w:p w14:paraId="6B693116" w14:textId="01C72022" w:rsidR="00D72000" w:rsidRPr="007D1164" w:rsidRDefault="00D72000" w:rsidP="00D72000">
      <w:pPr>
        <w:autoSpaceDE w:val="0"/>
        <w:autoSpaceDN w:val="0"/>
        <w:adjustRightInd w:val="0"/>
        <w:jc w:val="both"/>
        <w:rPr>
          <w:rFonts w:ascii="Calibri" w:hAnsi="Calibri" w:cs="Calibri"/>
          <w:szCs w:val="24"/>
        </w:rPr>
      </w:pPr>
      <w:r w:rsidRPr="007D1164">
        <w:rPr>
          <w:rFonts w:ascii="Calibri" w:hAnsi="Calibri" w:cs="Calibri"/>
          <w:szCs w:val="24"/>
        </w:rPr>
        <w:t>Exercises to be sent ou</w:t>
      </w:r>
      <w:r w:rsidR="006440BA" w:rsidRPr="007D1164">
        <w:rPr>
          <w:rFonts w:ascii="Calibri" w:hAnsi="Calibri" w:cs="Calibri"/>
          <w:szCs w:val="24"/>
        </w:rPr>
        <w:t xml:space="preserve">t by the </w:t>
      </w:r>
      <w:r w:rsidR="007D1164" w:rsidRPr="007D1164">
        <w:rPr>
          <w:rFonts w:ascii="Calibri" w:hAnsi="Calibri" w:cs="Calibri"/>
          <w:szCs w:val="24"/>
        </w:rPr>
        <w:t xml:space="preserve">contractor </w:t>
      </w:r>
      <w:r w:rsidR="00F70479">
        <w:rPr>
          <w:rFonts w:ascii="Calibri" w:hAnsi="Calibri" w:cs="Calibri"/>
          <w:szCs w:val="24"/>
        </w:rPr>
        <w:t>January</w:t>
      </w:r>
      <w:r w:rsidR="007D1164" w:rsidRPr="007D1164">
        <w:rPr>
          <w:rFonts w:ascii="Calibri" w:hAnsi="Calibri" w:cs="Calibri"/>
          <w:szCs w:val="24"/>
        </w:rPr>
        <w:t xml:space="preserve"> </w:t>
      </w:r>
      <w:r w:rsidR="004633BF">
        <w:rPr>
          <w:rFonts w:ascii="Calibri" w:hAnsi="Calibri" w:cs="Calibri"/>
          <w:szCs w:val="24"/>
        </w:rPr>
        <w:t>2025</w:t>
      </w:r>
      <w:r w:rsidRPr="007D1164">
        <w:rPr>
          <w:rFonts w:ascii="Calibri" w:hAnsi="Calibri" w:cs="Calibri"/>
          <w:szCs w:val="24"/>
        </w:rPr>
        <w:t>;</w:t>
      </w:r>
    </w:p>
    <w:p w14:paraId="3D8D1466" w14:textId="30916EAC" w:rsidR="00D72000" w:rsidRPr="007D1164" w:rsidRDefault="00D72000" w:rsidP="00D72000">
      <w:pPr>
        <w:autoSpaceDE w:val="0"/>
        <w:autoSpaceDN w:val="0"/>
        <w:adjustRightInd w:val="0"/>
        <w:jc w:val="both"/>
        <w:rPr>
          <w:rFonts w:ascii="Calibri" w:hAnsi="Calibri" w:cs="Calibri"/>
          <w:szCs w:val="24"/>
        </w:rPr>
      </w:pPr>
      <w:r w:rsidRPr="007D1164">
        <w:rPr>
          <w:rFonts w:ascii="Calibri" w:hAnsi="Calibri" w:cs="Calibri"/>
          <w:szCs w:val="24"/>
        </w:rPr>
        <w:t>Results to be returned t</w:t>
      </w:r>
      <w:r w:rsidR="003539FF" w:rsidRPr="007D1164">
        <w:rPr>
          <w:rFonts w:ascii="Calibri" w:hAnsi="Calibri" w:cs="Calibri"/>
          <w:szCs w:val="24"/>
        </w:rPr>
        <w:t>o</w:t>
      </w:r>
      <w:r w:rsidR="007D1164" w:rsidRPr="007D1164">
        <w:rPr>
          <w:rFonts w:ascii="Calibri" w:hAnsi="Calibri" w:cs="Calibri"/>
          <w:szCs w:val="24"/>
        </w:rPr>
        <w:t xml:space="preserve"> the contractor by </w:t>
      </w:r>
      <w:r w:rsidR="00F70479">
        <w:rPr>
          <w:rFonts w:ascii="Calibri" w:hAnsi="Calibri" w:cs="Calibri"/>
          <w:szCs w:val="24"/>
        </w:rPr>
        <w:t>February</w:t>
      </w:r>
      <w:r w:rsidR="007D1164" w:rsidRPr="007D1164">
        <w:rPr>
          <w:rFonts w:ascii="Calibri" w:hAnsi="Calibri" w:cs="Calibri"/>
          <w:szCs w:val="24"/>
        </w:rPr>
        <w:t xml:space="preserve"> </w:t>
      </w:r>
      <w:r w:rsidR="004633BF">
        <w:rPr>
          <w:rFonts w:ascii="Calibri" w:hAnsi="Calibri" w:cs="Calibri"/>
          <w:szCs w:val="24"/>
        </w:rPr>
        <w:t>2025</w:t>
      </w:r>
      <w:r w:rsidRPr="007D1164">
        <w:rPr>
          <w:rFonts w:ascii="Calibri" w:hAnsi="Calibri" w:cs="Calibri"/>
          <w:szCs w:val="24"/>
        </w:rPr>
        <w:t>.</w:t>
      </w:r>
    </w:p>
    <w:p w14:paraId="68546D30" w14:textId="04F9C059" w:rsidR="00D72000" w:rsidRPr="00A42CCF" w:rsidRDefault="00D72000" w:rsidP="00D72000">
      <w:pPr>
        <w:autoSpaceDE w:val="0"/>
        <w:autoSpaceDN w:val="0"/>
        <w:adjustRightInd w:val="0"/>
        <w:jc w:val="both"/>
        <w:rPr>
          <w:rFonts w:ascii="Calibri" w:hAnsi="Calibri" w:cs="Calibri"/>
          <w:szCs w:val="24"/>
        </w:rPr>
      </w:pPr>
      <w:r w:rsidRPr="007D1164">
        <w:rPr>
          <w:rFonts w:ascii="Calibri" w:hAnsi="Calibri" w:cs="Calibri"/>
          <w:szCs w:val="24"/>
        </w:rPr>
        <w:t xml:space="preserve">Ring test bulletins by </w:t>
      </w:r>
      <w:r w:rsidR="00957078" w:rsidRPr="007D1164">
        <w:rPr>
          <w:rFonts w:ascii="Calibri" w:hAnsi="Calibri" w:cs="Calibri"/>
          <w:szCs w:val="24"/>
        </w:rPr>
        <w:t>mid-</w:t>
      </w:r>
      <w:r w:rsidR="00F70479">
        <w:rPr>
          <w:rFonts w:ascii="Calibri" w:hAnsi="Calibri" w:cs="Calibri"/>
          <w:szCs w:val="24"/>
        </w:rPr>
        <w:t>March</w:t>
      </w:r>
      <w:r w:rsidRPr="007D1164">
        <w:rPr>
          <w:rFonts w:ascii="Calibri" w:hAnsi="Calibri" w:cs="Calibri"/>
          <w:szCs w:val="24"/>
        </w:rPr>
        <w:t>, Fi</w:t>
      </w:r>
      <w:r w:rsidR="007D1164" w:rsidRPr="007D1164">
        <w:rPr>
          <w:rFonts w:ascii="Calibri" w:hAnsi="Calibri" w:cs="Calibri"/>
          <w:szCs w:val="24"/>
        </w:rPr>
        <w:t xml:space="preserve">nal bulletin by early </w:t>
      </w:r>
      <w:r w:rsidR="00F70479">
        <w:rPr>
          <w:rFonts w:ascii="Calibri" w:hAnsi="Calibri" w:cs="Calibri"/>
          <w:szCs w:val="24"/>
        </w:rPr>
        <w:t>April</w:t>
      </w:r>
      <w:r w:rsidR="007D1164" w:rsidRPr="007D1164">
        <w:rPr>
          <w:rFonts w:ascii="Calibri" w:hAnsi="Calibri" w:cs="Calibri"/>
          <w:szCs w:val="24"/>
        </w:rPr>
        <w:t xml:space="preserve"> </w:t>
      </w:r>
      <w:r w:rsidR="004633BF">
        <w:rPr>
          <w:rFonts w:ascii="Calibri" w:hAnsi="Calibri" w:cs="Calibri"/>
          <w:szCs w:val="24"/>
        </w:rPr>
        <w:t>2025</w:t>
      </w:r>
      <w:r w:rsidRPr="007D1164">
        <w:rPr>
          <w:rFonts w:ascii="Calibri" w:hAnsi="Calibri" w:cs="Calibri"/>
          <w:szCs w:val="24"/>
        </w:rPr>
        <w:t>.</w:t>
      </w:r>
      <w:r>
        <w:rPr>
          <w:rFonts w:ascii="Calibri" w:hAnsi="Calibri" w:cs="Calibri"/>
          <w:szCs w:val="24"/>
        </w:rPr>
        <w:t xml:space="preserve"> </w:t>
      </w:r>
    </w:p>
    <w:p w14:paraId="09EDA601" w14:textId="77777777" w:rsidR="00B23C42" w:rsidRDefault="00B23C42" w:rsidP="00FE7783">
      <w:pPr>
        <w:autoSpaceDE w:val="0"/>
        <w:autoSpaceDN w:val="0"/>
        <w:adjustRightInd w:val="0"/>
        <w:jc w:val="both"/>
        <w:rPr>
          <w:rFonts w:ascii="Calibri" w:hAnsi="Calibri" w:cs="Calibri"/>
          <w:szCs w:val="24"/>
        </w:rPr>
      </w:pPr>
    </w:p>
    <w:p w14:paraId="7D06267D" w14:textId="77777777" w:rsidR="00DD67A9" w:rsidRDefault="00DD67A9" w:rsidP="00FE7783">
      <w:pPr>
        <w:autoSpaceDE w:val="0"/>
        <w:autoSpaceDN w:val="0"/>
        <w:adjustRightInd w:val="0"/>
        <w:jc w:val="both"/>
        <w:rPr>
          <w:rFonts w:ascii="Calibri" w:hAnsi="Calibri" w:cs="Calibri"/>
          <w:b/>
          <w:bCs/>
          <w:szCs w:val="24"/>
        </w:rPr>
      </w:pPr>
    </w:p>
    <w:p w14:paraId="6FFF771A" w14:textId="77777777" w:rsidR="00D069DD" w:rsidRDefault="00B23C42" w:rsidP="00FE7783">
      <w:pPr>
        <w:autoSpaceDE w:val="0"/>
        <w:autoSpaceDN w:val="0"/>
        <w:adjustRightInd w:val="0"/>
        <w:jc w:val="both"/>
        <w:rPr>
          <w:rFonts w:ascii="Calibri" w:hAnsi="Calibri" w:cs="Calibri"/>
          <w:b/>
          <w:bCs/>
          <w:szCs w:val="24"/>
        </w:rPr>
      </w:pPr>
      <w:r>
        <w:rPr>
          <w:rFonts w:ascii="Calibri" w:hAnsi="Calibri" w:cs="Calibri"/>
          <w:b/>
          <w:bCs/>
          <w:szCs w:val="24"/>
        </w:rPr>
        <w:t>6</w:t>
      </w:r>
      <w:r w:rsidR="00D069DD" w:rsidRPr="00A42CCF">
        <w:rPr>
          <w:rFonts w:ascii="Calibri" w:hAnsi="Calibri" w:cs="Calibri"/>
          <w:b/>
          <w:bCs/>
          <w:szCs w:val="24"/>
        </w:rPr>
        <w:t xml:space="preserve">) PHYTOPLANKTON </w:t>
      </w:r>
    </w:p>
    <w:p w14:paraId="36891DA7" w14:textId="26238098" w:rsidR="00611190" w:rsidRDefault="00611190" w:rsidP="00611190">
      <w:pPr>
        <w:jc w:val="both"/>
        <w:rPr>
          <w:rFonts w:asciiTheme="minorHAnsi" w:hAnsiTheme="minorHAnsi"/>
          <w:color w:val="000000"/>
          <w:szCs w:val="24"/>
        </w:rPr>
      </w:pPr>
      <w:r w:rsidRPr="00611190">
        <w:rPr>
          <w:rFonts w:asciiTheme="minorHAnsi" w:hAnsiTheme="minorHAnsi"/>
          <w:color w:val="000000"/>
          <w:szCs w:val="24"/>
        </w:rPr>
        <w:t>Marine Institute-IOC Science and Communication Centre on</w:t>
      </w:r>
      <w:r>
        <w:rPr>
          <w:rFonts w:asciiTheme="minorHAnsi" w:hAnsiTheme="minorHAnsi"/>
          <w:color w:val="000000"/>
          <w:szCs w:val="24"/>
        </w:rPr>
        <w:t xml:space="preserve"> </w:t>
      </w:r>
      <w:r w:rsidRPr="00611190">
        <w:rPr>
          <w:rFonts w:asciiTheme="minorHAnsi" w:hAnsiTheme="minorHAnsi"/>
          <w:color w:val="000000"/>
          <w:szCs w:val="24"/>
        </w:rPr>
        <w:t>Harmful Algae International Phytoplankton Intercomparison</w:t>
      </w:r>
      <w:r>
        <w:rPr>
          <w:rFonts w:asciiTheme="minorHAnsi" w:hAnsiTheme="minorHAnsi"/>
          <w:color w:val="000000"/>
          <w:szCs w:val="24"/>
        </w:rPr>
        <w:t xml:space="preserve"> </w:t>
      </w:r>
      <w:r w:rsidRPr="00611190">
        <w:rPr>
          <w:rFonts w:asciiTheme="minorHAnsi" w:hAnsiTheme="minorHAnsi"/>
          <w:color w:val="000000"/>
          <w:szCs w:val="24"/>
        </w:rPr>
        <w:t xml:space="preserve">(IPI) </w:t>
      </w:r>
      <w:r w:rsidR="008C6C2D">
        <w:rPr>
          <w:rFonts w:asciiTheme="minorHAnsi" w:hAnsiTheme="minorHAnsi"/>
          <w:color w:val="000000"/>
          <w:szCs w:val="24"/>
        </w:rPr>
        <w:t xml:space="preserve">test </w:t>
      </w:r>
      <w:r w:rsidR="004633BF">
        <w:rPr>
          <w:rFonts w:asciiTheme="minorHAnsi" w:hAnsiTheme="minorHAnsi"/>
          <w:color w:val="000000"/>
          <w:szCs w:val="24"/>
        </w:rPr>
        <w:t>2023</w:t>
      </w:r>
      <w:r w:rsidRPr="00982D21">
        <w:rPr>
          <w:rFonts w:asciiTheme="minorHAnsi" w:hAnsiTheme="minorHAnsi"/>
          <w:color w:val="000000"/>
          <w:szCs w:val="24"/>
        </w:rPr>
        <w:t xml:space="preserve"> in</w:t>
      </w:r>
      <w:r w:rsidRPr="00611190">
        <w:rPr>
          <w:rFonts w:asciiTheme="minorHAnsi" w:hAnsiTheme="minorHAnsi"/>
          <w:color w:val="000000"/>
          <w:szCs w:val="24"/>
        </w:rPr>
        <w:t xml:space="preserve"> association with NMBAQC.</w:t>
      </w:r>
    </w:p>
    <w:p w14:paraId="45435739" w14:textId="77777777" w:rsidR="00611190" w:rsidRDefault="00A3622E" w:rsidP="00611190">
      <w:pPr>
        <w:jc w:val="center"/>
        <w:rPr>
          <w:rFonts w:asciiTheme="minorHAnsi" w:hAnsiTheme="minorHAnsi"/>
          <w:color w:val="000000"/>
          <w:szCs w:val="24"/>
        </w:rPr>
      </w:pPr>
      <w:r>
        <w:rPr>
          <w:rFonts w:ascii="Garamond" w:hAnsi="Garamond" w:cs="Arial"/>
          <w:noProof/>
          <w:color w:val="000066"/>
        </w:rPr>
        <w:drawing>
          <wp:inline distT="0" distB="0" distL="0" distR="0" wp14:anchorId="542728CC" wp14:editId="7D5501F5">
            <wp:extent cx="5278120" cy="1555388"/>
            <wp:effectExtent l="0" t="0" r="0" b="0"/>
            <wp:docPr id="1" name="Picture 1" descr="All logos togeth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logos together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8120" cy="1555388"/>
                    </a:xfrm>
                    <a:prstGeom prst="rect">
                      <a:avLst/>
                    </a:prstGeom>
                    <a:noFill/>
                    <a:ln>
                      <a:noFill/>
                    </a:ln>
                  </pic:spPr>
                </pic:pic>
              </a:graphicData>
            </a:graphic>
          </wp:inline>
        </w:drawing>
      </w:r>
    </w:p>
    <w:p w14:paraId="43761174" w14:textId="77777777" w:rsidR="00611190" w:rsidRPr="00611190" w:rsidRDefault="00611190" w:rsidP="00A3622E">
      <w:pPr>
        <w:jc w:val="both"/>
        <w:rPr>
          <w:rFonts w:asciiTheme="minorHAnsi" w:hAnsiTheme="minorHAnsi"/>
          <w:color w:val="000000"/>
          <w:szCs w:val="24"/>
        </w:rPr>
      </w:pPr>
    </w:p>
    <w:p w14:paraId="238870A0" w14:textId="023070B3" w:rsidR="00705671" w:rsidRPr="001E3797" w:rsidRDefault="00705671" w:rsidP="00A3622E">
      <w:pPr>
        <w:spacing w:before="100" w:beforeAutospacing="1" w:after="100" w:afterAutospacing="1"/>
        <w:jc w:val="both"/>
        <w:rPr>
          <w:rFonts w:asciiTheme="minorHAnsi" w:hAnsiTheme="minorHAnsi" w:cstheme="minorHAnsi"/>
          <w:b/>
          <w:bCs/>
          <w:color w:val="333333"/>
        </w:rPr>
      </w:pPr>
      <w:r w:rsidRPr="001E3797">
        <w:rPr>
          <w:rFonts w:asciiTheme="minorHAnsi" w:hAnsiTheme="minorHAnsi" w:cstheme="minorHAnsi"/>
          <w:b/>
          <w:bCs/>
          <w:color w:val="333333"/>
        </w:rPr>
        <w:t xml:space="preserve">*Please note </w:t>
      </w:r>
      <w:r w:rsidR="004633BF">
        <w:rPr>
          <w:rFonts w:asciiTheme="minorHAnsi" w:hAnsiTheme="minorHAnsi" w:cstheme="minorHAnsi"/>
          <w:b/>
          <w:bCs/>
          <w:color w:val="333333"/>
        </w:rPr>
        <w:t>2024</w:t>
      </w:r>
      <w:r w:rsidRPr="001E3797">
        <w:rPr>
          <w:rFonts w:asciiTheme="minorHAnsi" w:hAnsiTheme="minorHAnsi" w:cstheme="minorHAnsi"/>
          <w:b/>
          <w:bCs/>
          <w:color w:val="333333"/>
        </w:rPr>
        <w:t xml:space="preserve"> registration is now closed</w:t>
      </w:r>
    </w:p>
    <w:p w14:paraId="445569AA" w14:textId="461B8434" w:rsidR="00D4002B" w:rsidRDefault="00D4002B" w:rsidP="00A3622E">
      <w:pPr>
        <w:spacing w:before="100" w:beforeAutospacing="1" w:after="100" w:afterAutospacing="1"/>
        <w:jc w:val="both"/>
        <w:rPr>
          <w:rFonts w:asciiTheme="minorHAnsi" w:hAnsiTheme="minorHAnsi" w:cstheme="minorHAnsi"/>
          <w:color w:val="333333"/>
        </w:rPr>
      </w:pPr>
      <w:r w:rsidRPr="001E3797">
        <w:rPr>
          <w:rFonts w:asciiTheme="minorHAnsi" w:hAnsiTheme="minorHAnsi" w:cstheme="minorHAnsi"/>
          <w:color w:val="333333"/>
        </w:rPr>
        <w:t xml:space="preserve">From </w:t>
      </w:r>
      <w:r w:rsidR="003116D3">
        <w:rPr>
          <w:rFonts w:asciiTheme="minorHAnsi" w:hAnsiTheme="minorHAnsi" w:cstheme="minorHAnsi"/>
          <w:color w:val="333333"/>
        </w:rPr>
        <w:t>May</w:t>
      </w:r>
      <w:r w:rsidRPr="001E3797">
        <w:rPr>
          <w:rFonts w:asciiTheme="minorHAnsi" w:hAnsiTheme="minorHAnsi" w:cstheme="minorHAnsi"/>
          <w:color w:val="333333"/>
        </w:rPr>
        <w:t xml:space="preserve"> </w:t>
      </w:r>
      <w:r w:rsidR="004633BF">
        <w:rPr>
          <w:rFonts w:asciiTheme="minorHAnsi" w:hAnsiTheme="minorHAnsi" w:cstheme="minorHAnsi"/>
          <w:color w:val="333333"/>
        </w:rPr>
        <w:t>2023</w:t>
      </w:r>
      <w:r w:rsidRPr="001E3797">
        <w:rPr>
          <w:rFonts w:asciiTheme="minorHAnsi" w:hAnsiTheme="minorHAnsi" w:cstheme="minorHAnsi"/>
          <w:color w:val="333333"/>
        </w:rPr>
        <w:t>, the Canary Islands Harmful Algal Bloom Observatory (OCHAB), University of Las Palmas de Gran Canaria (ULPGC), Spain in collaboration with the IOC Science and Communication Centre for Harmful Algae,</w:t>
      </w:r>
      <w:r w:rsidRPr="00D4002B">
        <w:rPr>
          <w:rFonts w:asciiTheme="minorHAnsi" w:hAnsiTheme="minorHAnsi" w:cstheme="minorHAnsi"/>
          <w:color w:val="333333"/>
        </w:rPr>
        <w:t xml:space="preserve"> Denmark conduct</w:t>
      </w:r>
      <w:r w:rsidR="00F547C4">
        <w:rPr>
          <w:rFonts w:asciiTheme="minorHAnsi" w:hAnsiTheme="minorHAnsi" w:cstheme="minorHAnsi"/>
          <w:color w:val="333333"/>
        </w:rPr>
        <w:t>ed</w:t>
      </w:r>
      <w:r w:rsidRPr="00D4002B">
        <w:rPr>
          <w:rFonts w:asciiTheme="minorHAnsi" w:hAnsiTheme="minorHAnsi" w:cstheme="minorHAnsi"/>
          <w:color w:val="333333"/>
        </w:rPr>
        <w:t xml:space="preserve"> a proficiency test on marine phytoplankton abundance and composition amongst laboratories.</w:t>
      </w:r>
    </w:p>
    <w:p w14:paraId="1BC379CC" w14:textId="77777777" w:rsidR="00A3622E" w:rsidRPr="00A3622E" w:rsidRDefault="00C037AD" w:rsidP="00A3622E">
      <w:pPr>
        <w:spacing w:before="100" w:beforeAutospacing="1" w:after="100" w:afterAutospacing="1"/>
        <w:jc w:val="both"/>
        <w:rPr>
          <w:rFonts w:asciiTheme="minorHAnsi" w:hAnsiTheme="minorHAnsi"/>
          <w:color w:val="000000"/>
        </w:rPr>
      </w:pPr>
      <w:r>
        <w:rPr>
          <w:rFonts w:asciiTheme="minorHAnsi" w:hAnsiTheme="minorHAnsi"/>
          <w:color w:val="000000"/>
        </w:rPr>
        <w:t xml:space="preserve">This test </w:t>
      </w:r>
      <w:r w:rsidR="00705671">
        <w:rPr>
          <w:rFonts w:asciiTheme="minorHAnsi" w:hAnsiTheme="minorHAnsi"/>
          <w:color w:val="000000"/>
        </w:rPr>
        <w:t>is b</w:t>
      </w:r>
      <w:r w:rsidR="00A3622E" w:rsidRPr="00A3622E">
        <w:rPr>
          <w:rFonts w:asciiTheme="minorHAnsi" w:hAnsiTheme="minorHAnsi"/>
          <w:color w:val="000000"/>
        </w:rPr>
        <w:t xml:space="preserve">roken down into two main areas and each participant asked to return results for each. </w:t>
      </w:r>
    </w:p>
    <w:p w14:paraId="35245530" w14:textId="77777777" w:rsidR="00A3622E" w:rsidRPr="00A3622E" w:rsidRDefault="00A3622E" w:rsidP="00A3622E">
      <w:pPr>
        <w:spacing w:before="100" w:beforeAutospacing="1" w:after="100" w:afterAutospacing="1"/>
        <w:jc w:val="both"/>
        <w:rPr>
          <w:rFonts w:asciiTheme="minorHAnsi" w:hAnsiTheme="minorHAnsi"/>
          <w:color w:val="000000"/>
        </w:rPr>
      </w:pPr>
      <w:r w:rsidRPr="00A3622E">
        <w:rPr>
          <w:rFonts w:asciiTheme="minorHAnsi" w:hAnsiTheme="minorHAnsi"/>
          <w:b/>
          <w:bCs/>
          <w:color w:val="000000"/>
        </w:rPr>
        <w:t xml:space="preserve">Identification </w:t>
      </w:r>
      <w:r w:rsidRPr="00A3622E">
        <w:rPr>
          <w:rFonts w:asciiTheme="minorHAnsi" w:hAnsiTheme="minorHAnsi"/>
          <w:color w:val="000000"/>
        </w:rPr>
        <w:t xml:space="preserve">– in the form of a </w:t>
      </w:r>
      <w:r w:rsidR="00C037AD">
        <w:rPr>
          <w:rFonts w:asciiTheme="minorHAnsi" w:hAnsiTheme="minorHAnsi"/>
          <w:color w:val="000000"/>
        </w:rPr>
        <w:t xml:space="preserve">“Taxonomic Quiz”, </w:t>
      </w:r>
      <w:r w:rsidR="00C0282C">
        <w:rPr>
          <w:rFonts w:asciiTheme="minorHAnsi" w:hAnsiTheme="minorHAnsi"/>
          <w:color w:val="000000"/>
        </w:rPr>
        <w:t>this</w:t>
      </w:r>
      <w:r w:rsidR="00C037AD">
        <w:rPr>
          <w:rFonts w:asciiTheme="minorHAnsi" w:hAnsiTheme="minorHAnsi"/>
          <w:color w:val="000000"/>
        </w:rPr>
        <w:t xml:space="preserve"> test </w:t>
      </w:r>
      <w:r w:rsidR="00705671">
        <w:rPr>
          <w:rFonts w:asciiTheme="minorHAnsi" w:hAnsiTheme="minorHAnsi"/>
          <w:color w:val="000000"/>
        </w:rPr>
        <w:t xml:space="preserve">is </w:t>
      </w:r>
      <w:r w:rsidRPr="00A3622E">
        <w:rPr>
          <w:rFonts w:asciiTheme="minorHAnsi" w:hAnsiTheme="minorHAnsi"/>
          <w:color w:val="000000"/>
        </w:rPr>
        <w:t xml:space="preserve">set up on a distant learning web platform called ‘Ocean teacher’. Participants need to log on with a username and password and answer the questions online. </w:t>
      </w:r>
    </w:p>
    <w:p w14:paraId="4DE4D041" w14:textId="77777777" w:rsidR="00A3622E" w:rsidRDefault="00A3622E" w:rsidP="00A3622E">
      <w:pPr>
        <w:spacing w:before="100" w:beforeAutospacing="1" w:after="100" w:afterAutospacing="1"/>
        <w:jc w:val="both"/>
        <w:rPr>
          <w:rFonts w:asciiTheme="minorHAnsi" w:hAnsiTheme="minorHAnsi"/>
          <w:color w:val="000000"/>
        </w:rPr>
      </w:pPr>
      <w:r w:rsidRPr="00A3622E">
        <w:rPr>
          <w:rFonts w:asciiTheme="minorHAnsi" w:hAnsiTheme="minorHAnsi"/>
          <w:b/>
          <w:bCs/>
          <w:color w:val="000000"/>
        </w:rPr>
        <w:lastRenderedPageBreak/>
        <w:t>Enumeration and identification</w:t>
      </w:r>
      <w:r w:rsidRPr="00A3622E">
        <w:rPr>
          <w:rFonts w:asciiTheme="minorHAnsi" w:hAnsiTheme="minorHAnsi"/>
          <w:color w:val="000000"/>
        </w:rPr>
        <w:t xml:space="preserve"> – a number of preserved seawater samples spiked with phytoplankton cultured material or</w:t>
      </w:r>
      <w:r w:rsidR="00C037AD">
        <w:rPr>
          <w:rFonts w:asciiTheme="minorHAnsi" w:hAnsiTheme="minorHAnsi"/>
          <w:color w:val="000000"/>
        </w:rPr>
        <w:t xml:space="preserve">/and natural field samples </w:t>
      </w:r>
      <w:r w:rsidR="00705671">
        <w:rPr>
          <w:rFonts w:asciiTheme="minorHAnsi" w:hAnsiTheme="minorHAnsi"/>
          <w:color w:val="000000"/>
        </w:rPr>
        <w:t>are</w:t>
      </w:r>
      <w:r w:rsidR="00C037AD">
        <w:rPr>
          <w:rFonts w:asciiTheme="minorHAnsi" w:hAnsiTheme="minorHAnsi"/>
          <w:color w:val="000000"/>
        </w:rPr>
        <w:t xml:space="preserve"> </w:t>
      </w:r>
      <w:r w:rsidRPr="00A3622E">
        <w:rPr>
          <w:rFonts w:asciiTheme="minorHAnsi" w:hAnsiTheme="minorHAnsi"/>
          <w:color w:val="000000"/>
        </w:rPr>
        <w:t xml:space="preserve">sent to each laboratory. The number and type of samples has not been decided yet and will be </w:t>
      </w:r>
      <w:r w:rsidRPr="004C29C3">
        <w:rPr>
          <w:rFonts w:asciiTheme="minorHAnsi" w:hAnsiTheme="minorHAnsi"/>
          <w:color w:val="000000"/>
        </w:rPr>
        <w:t>adapted to be relevant to the participants.</w:t>
      </w:r>
    </w:p>
    <w:p w14:paraId="5E1621D5" w14:textId="77777777" w:rsidR="00705671" w:rsidRDefault="00705671" w:rsidP="00A3622E">
      <w:pPr>
        <w:spacing w:before="100" w:beforeAutospacing="1" w:after="100" w:afterAutospacing="1"/>
        <w:jc w:val="both"/>
        <w:rPr>
          <w:rFonts w:asciiTheme="minorHAnsi" w:hAnsiTheme="minorHAnsi"/>
          <w:color w:val="000000"/>
        </w:rPr>
      </w:pPr>
      <w:r>
        <w:rPr>
          <w:rFonts w:asciiTheme="minorHAnsi" w:hAnsiTheme="minorHAnsi"/>
          <w:color w:val="000000"/>
        </w:rPr>
        <w:t xml:space="preserve">Further information can be found by visiting the website portal </w:t>
      </w:r>
      <w:hyperlink r:id="rId16" w:history="1">
        <w:r w:rsidRPr="00700C58">
          <w:rPr>
            <w:rStyle w:val="Hyperlink"/>
            <w:rFonts w:asciiTheme="minorHAnsi" w:hAnsiTheme="minorHAnsi"/>
          </w:rPr>
          <w:t>www.iphyi.org</w:t>
        </w:r>
      </w:hyperlink>
    </w:p>
    <w:p w14:paraId="121CC884" w14:textId="77777777" w:rsidR="00A3622E" w:rsidRPr="004C29C3" w:rsidRDefault="00A3622E" w:rsidP="00A3622E">
      <w:pPr>
        <w:jc w:val="both"/>
        <w:rPr>
          <w:rFonts w:asciiTheme="minorHAnsi" w:hAnsiTheme="minorHAnsi"/>
          <w:b/>
          <w:color w:val="000000"/>
          <w:szCs w:val="24"/>
          <w:u w:val="single"/>
        </w:rPr>
      </w:pPr>
      <w:r w:rsidRPr="004C29C3">
        <w:rPr>
          <w:rFonts w:asciiTheme="minorHAnsi" w:hAnsiTheme="minorHAnsi"/>
          <w:b/>
          <w:color w:val="000000"/>
          <w:szCs w:val="24"/>
          <w:u w:val="single"/>
        </w:rPr>
        <w:t xml:space="preserve">Programme Schedule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4020"/>
      </w:tblGrid>
      <w:tr w:rsidR="00A3622E" w:rsidRPr="00DE2909" w14:paraId="71AB17CC"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75452526" w14:textId="77777777" w:rsidR="00A3622E" w:rsidRPr="00DE2909" w:rsidRDefault="00D4002B" w:rsidP="00DD440A">
            <w:pPr>
              <w:jc w:val="both"/>
              <w:rPr>
                <w:rFonts w:asciiTheme="minorHAnsi" w:hAnsiTheme="minorHAnsi"/>
                <w:b/>
                <w:color w:val="000000"/>
                <w:szCs w:val="24"/>
                <w:highlight w:val="yellow"/>
              </w:rPr>
            </w:pPr>
            <w:r w:rsidRPr="00DE2909">
              <w:rPr>
                <w:rFonts w:asciiTheme="minorHAnsi" w:hAnsiTheme="minorHAnsi"/>
                <w:b/>
                <w:color w:val="000000"/>
                <w:szCs w:val="24"/>
                <w:highlight w:val="yellow"/>
              </w:rPr>
              <w:t>*Now closed</w:t>
            </w:r>
          </w:p>
        </w:tc>
        <w:tc>
          <w:tcPr>
            <w:tcW w:w="4020" w:type="dxa"/>
            <w:tcBorders>
              <w:top w:val="outset" w:sz="6" w:space="0" w:color="auto"/>
              <w:left w:val="outset" w:sz="6" w:space="0" w:color="auto"/>
              <w:bottom w:val="outset" w:sz="6" w:space="0" w:color="auto"/>
              <w:right w:val="outset" w:sz="6" w:space="0" w:color="auto"/>
            </w:tcBorders>
            <w:hideMark/>
          </w:tcPr>
          <w:p w14:paraId="78AF21A8" w14:textId="5A0C2FBC" w:rsidR="00A3622E" w:rsidRPr="00DE2909" w:rsidRDefault="00A3622E" w:rsidP="00A3622E">
            <w:pPr>
              <w:jc w:val="both"/>
              <w:rPr>
                <w:rFonts w:asciiTheme="minorHAnsi" w:hAnsiTheme="minorHAnsi"/>
                <w:color w:val="000000"/>
                <w:szCs w:val="24"/>
                <w:highlight w:val="yellow"/>
              </w:rPr>
            </w:pPr>
            <w:r w:rsidRPr="00DE2909">
              <w:rPr>
                <w:rFonts w:asciiTheme="minorHAnsi" w:hAnsiTheme="minorHAnsi"/>
                <w:color w:val="000000"/>
                <w:szCs w:val="24"/>
                <w:highlight w:val="yellow"/>
              </w:rPr>
              <w:t xml:space="preserve">Deadline for Registration </w:t>
            </w:r>
            <w:r w:rsidR="00705671" w:rsidRPr="00DE2909">
              <w:rPr>
                <w:rFonts w:asciiTheme="minorHAnsi" w:hAnsiTheme="minorHAnsi"/>
                <w:b/>
                <w:bCs/>
                <w:color w:val="000000"/>
                <w:szCs w:val="24"/>
                <w:highlight w:val="yellow"/>
              </w:rPr>
              <w:t>29</w:t>
            </w:r>
            <w:r w:rsidR="00705671" w:rsidRPr="00DE2909">
              <w:rPr>
                <w:rFonts w:asciiTheme="minorHAnsi" w:hAnsiTheme="minorHAnsi"/>
                <w:b/>
                <w:bCs/>
                <w:color w:val="000000"/>
                <w:szCs w:val="24"/>
                <w:highlight w:val="yellow"/>
                <w:vertAlign w:val="superscript"/>
              </w:rPr>
              <w:t>th</w:t>
            </w:r>
            <w:r w:rsidR="00705671" w:rsidRPr="00DE2909">
              <w:rPr>
                <w:rFonts w:asciiTheme="minorHAnsi" w:hAnsiTheme="minorHAnsi"/>
                <w:b/>
                <w:bCs/>
                <w:color w:val="000000"/>
                <w:szCs w:val="24"/>
                <w:highlight w:val="yellow"/>
              </w:rPr>
              <w:t xml:space="preserve"> </w:t>
            </w:r>
            <w:r w:rsidR="003116D3">
              <w:rPr>
                <w:rFonts w:asciiTheme="minorHAnsi" w:hAnsiTheme="minorHAnsi"/>
                <w:b/>
                <w:bCs/>
                <w:color w:val="000000"/>
                <w:szCs w:val="24"/>
                <w:highlight w:val="yellow"/>
              </w:rPr>
              <w:t>May</w:t>
            </w:r>
            <w:r w:rsidR="00705671" w:rsidRPr="00DE2909">
              <w:rPr>
                <w:rFonts w:asciiTheme="minorHAnsi" w:hAnsiTheme="minorHAnsi"/>
                <w:b/>
                <w:bCs/>
                <w:color w:val="000000"/>
                <w:szCs w:val="24"/>
                <w:highlight w:val="yellow"/>
              </w:rPr>
              <w:t xml:space="preserve"> </w:t>
            </w:r>
            <w:r w:rsidR="004633BF">
              <w:rPr>
                <w:rFonts w:asciiTheme="minorHAnsi" w:hAnsiTheme="minorHAnsi"/>
                <w:b/>
                <w:bCs/>
                <w:color w:val="000000"/>
                <w:szCs w:val="24"/>
                <w:highlight w:val="yellow"/>
              </w:rPr>
              <w:t>2024</w:t>
            </w:r>
          </w:p>
        </w:tc>
      </w:tr>
      <w:tr w:rsidR="00A3622E" w:rsidRPr="00DE2909" w14:paraId="29EC26A8"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4BBCF15C" w14:textId="690331B8" w:rsidR="00A3622E" w:rsidRPr="00DE2909" w:rsidRDefault="00705671" w:rsidP="00A3622E">
            <w:pPr>
              <w:spacing w:before="100" w:beforeAutospacing="1" w:after="100" w:afterAutospacing="1"/>
              <w:jc w:val="both"/>
              <w:rPr>
                <w:rFonts w:asciiTheme="minorHAnsi" w:hAnsiTheme="minorHAnsi"/>
                <w:b/>
                <w:color w:val="000000"/>
                <w:szCs w:val="24"/>
                <w:highlight w:val="yellow"/>
              </w:rPr>
            </w:pPr>
            <w:r w:rsidRPr="00DE2909">
              <w:rPr>
                <w:rFonts w:asciiTheme="minorHAnsi" w:hAnsiTheme="minorHAnsi"/>
                <w:b/>
                <w:color w:val="000000"/>
                <w:szCs w:val="24"/>
                <w:highlight w:val="yellow"/>
              </w:rPr>
              <w:t>Opens 6</w:t>
            </w:r>
            <w:r w:rsidRPr="00DE2909">
              <w:rPr>
                <w:rFonts w:asciiTheme="minorHAnsi" w:hAnsiTheme="minorHAnsi"/>
                <w:b/>
                <w:color w:val="000000"/>
                <w:szCs w:val="24"/>
                <w:highlight w:val="yellow"/>
                <w:vertAlign w:val="superscript"/>
              </w:rPr>
              <w:t>th</w:t>
            </w:r>
            <w:r w:rsidRPr="00DE2909">
              <w:rPr>
                <w:rFonts w:asciiTheme="minorHAnsi" w:hAnsiTheme="minorHAnsi"/>
                <w:b/>
                <w:color w:val="000000"/>
                <w:szCs w:val="24"/>
                <w:highlight w:val="yellow"/>
              </w:rPr>
              <w:t xml:space="preserve"> June </w:t>
            </w:r>
            <w:r w:rsidR="004633BF">
              <w:rPr>
                <w:rFonts w:asciiTheme="minorHAnsi" w:hAnsiTheme="minorHAnsi"/>
                <w:b/>
                <w:color w:val="000000"/>
                <w:szCs w:val="24"/>
                <w:highlight w:val="yellow"/>
              </w:rPr>
              <w:t>2024</w:t>
            </w:r>
          </w:p>
        </w:tc>
        <w:tc>
          <w:tcPr>
            <w:tcW w:w="4020" w:type="dxa"/>
            <w:tcBorders>
              <w:top w:val="outset" w:sz="6" w:space="0" w:color="auto"/>
              <w:left w:val="outset" w:sz="6" w:space="0" w:color="auto"/>
              <w:bottom w:val="outset" w:sz="6" w:space="0" w:color="auto"/>
              <w:right w:val="outset" w:sz="6" w:space="0" w:color="auto"/>
            </w:tcBorders>
            <w:hideMark/>
          </w:tcPr>
          <w:p w14:paraId="2A8420D4" w14:textId="77777777" w:rsidR="00A3622E" w:rsidRPr="00DE2909" w:rsidRDefault="00A3622E" w:rsidP="00A3622E">
            <w:pPr>
              <w:spacing w:before="100" w:beforeAutospacing="1" w:after="100" w:afterAutospacing="1"/>
              <w:jc w:val="both"/>
              <w:rPr>
                <w:rFonts w:asciiTheme="minorHAnsi" w:hAnsiTheme="minorHAnsi"/>
                <w:color w:val="000000"/>
                <w:szCs w:val="24"/>
                <w:highlight w:val="yellow"/>
              </w:rPr>
            </w:pPr>
            <w:r w:rsidRPr="00DE2909">
              <w:rPr>
                <w:rFonts w:asciiTheme="minorHAnsi" w:hAnsiTheme="minorHAnsi"/>
                <w:color w:val="000000"/>
                <w:szCs w:val="24"/>
                <w:highlight w:val="yellow"/>
              </w:rPr>
              <w:t>Samples sent to analysts</w:t>
            </w:r>
            <w:r w:rsidR="00705671" w:rsidRPr="00DE2909">
              <w:rPr>
                <w:rFonts w:asciiTheme="minorHAnsi" w:hAnsiTheme="minorHAnsi"/>
                <w:color w:val="000000"/>
                <w:szCs w:val="24"/>
                <w:highlight w:val="yellow"/>
              </w:rPr>
              <w:t xml:space="preserve"> &amp; Taxonomy Knowledge Assessment</w:t>
            </w:r>
          </w:p>
        </w:tc>
      </w:tr>
      <w:tr w:rsidR="00A3622E" w:rsidRPr="00DE2909" w14:paraId="221D5C63"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6393B300" w14:textId="3602D0C1" w:rsidR="00A3622E" w:rsidRPr="00DE2909" w:rsidRDefault="00705671" w:rsidP="00A3622E">
            <w:pPr>
              <w:spacing w:before="100" w:beforeAutospacing="1" w:after="100" w:afterAutospacing="1"/>
              <w:jc w:val="both"/>
              <w:rPr>
                <w:rFonts w:asciiTheme="minorHAnsi" w:hAnsiTheme="minorHAnsi"/>
                <w:b/>
                <w:color w:val="000000"/>
                <w:szCs w:val="24"/>
                <w:highlight w:val="yellow"/>
              </w:rPr>
            </w:pPr>
            <w:r w:rsidRPr="00DE2909">
              <w:rPr>
                <w:rFonts w:asciiTheme="minorHAnsi" w:hAnsiTheme="minorHAnsi"/>
                <w:b/>
                <w:color w:val="000000"/>
                <w:szCs w:val="24"/>
                <w:highlight w:val="yellow"/>
              </w:rPr>
              <w:t>16</w:t>
            </w:r>
            <w:r w:rsidRPr="00DE2909">
              <w:rPr>
                <w:rFonts w:asciiTheme="minorHAnsi" w:hAnsiTheme="minorHAnsi"/>
                <w:b/>
                <w:color w:val="000000"/>
                <w:szCs w:val="24"/>
                <w:highlight w:val="yellow"/>
                <w:vertAlign w:val="superscript"/>
              </w:rPr>
              <w:t>th</w:t>
            </w:r>
            <w:r w:rsidRPr="00DE2909">
              <w:rPr>
                <w:rFonts w:asciiTheme="minorHAnsi" w:hAnsiTheme="minorHAnsi"/>
                <w:b/>
                <w:color w:val="000000"/>
                <w:szCs w:val="24"/>
                <w:highlight w:val="yellow"/>
              </w:rPr>
              <w:t xml:space="preserve"> </w:t>
            </w:r>
            <w:r w:rsidR="00BE6D5D">
              <w:rPr>
                <w:rFonts w:asciiTheme="minorHAnsi" w:hAnsiTheme="minorHAnsi"/>
                <w:b/>
                <w:color w:val="000000"/>
                <w:szCs w:val="24"/>
                <w:highlight w:val="yellow"/>
              </w:rPr>
              <w:t>October</w:t>
            </w:r>
            <w:r w:rsidRPr="00DE2909">
              <w:rPr>
                <w:rFonts w:asciiTheme="minorHAnsi" w:hAnsiTheme="minorHAnsi"/>
                <w:b/>
                <w:color w:val="000000"/>
                <w:szCs w:val="24"/>
                <w:highlight w:val="yellow"/>
              </w:rPr>
              <w:t xml:space="preserve"> </w:t>
            </w:r>
            <w:r w:rsidR="004633BF">
              <w:rPr>
                <w:rFonts w:asciiTheme="minorHAnsi" w:hAnsiTheme="minorHAnsi"/>
                <w:b/>
                <w:color w:val="000000"/>
                <w:szCs w:val="24"/>
                <w:highlight w:val="yellow"/>
              </w:rPr>
              <w:t>2024</w:t>
            </w:r>
          </w:p>
        </w:tc>
        <w:tc>
          <w:tcPr>
            <w:tcW w:w="4020" w:type="dxa"/>
            <w:tcBorders>
              <w:top w:val="outset" w:sz="6" w:space="0" w:color="auto"/>
              <w:left w:val="outset" w:sz="6" w:space="0" w:color="auto"/>
              <w:bottom w:val="outset" w:sz="6" w:space="0" w:color="auto"/>
              <w:right w:val="outset" w:sz="6" w:space="0" w:color="auto"/>
            </w:tcBorders>
            <w:hideMark/>
          </w:tcPr>
          <w:p w14:paraId="3446FB24" w14:textId="77777777" w:rsidR="00A3622E" w:rsidRPr="00DE2909" w:rsidRDefault="00A3622E" w:rsidP="00A3622E">
            <w:pPr>
              <w:spacing w:before="100" w:beforeAutospacing="1" w:after="100" w:afterAutospacing="1"/>
              <w:jc w:val="both"/>
              <w:rPr>
                <w:rFonts w:asciiTheme="minorHAnsi" w:hAnsiTheme="minorHAnsi"/>
                <w:color w:val="000000"/>
                <w:szCs w:val="24"/>
                <w:highlight w:val="yellow"/>
              </w:rPr>
            </w:pPr>
            <w:r w:rsidRPr="00DE2909">
              <w:rPr>
                <w:rFonts w:asciiTheme="minorHAnsi" w:hAnsiTheme="minorHAnsi"/>
                <w:color w:val="000000"/>
                <w:szCs w:val="24"/>
                <w:highlight w:val="yellow"/>
              </w:rPr>
              <w:t xml:space="preserve">Deadline for submission of </w:t>
            </w:r>
            <w:r w:rsidR="00705671" w:rsidRPr="00DE2909">
              <w:rPr>
                <w:rFonts w:asciiTheme="minorHAnsi" w:hAnsiTheme="minorHAnsi"/>
                <w:color w:val="000000"/>
                <w:szCs w:val="24"/>
                <w:highlight w:val="yellow"/>
              </w:rPr>
              <w:t>samples and online test results</w:t>
            </w:r>
            <w:r w:rsidRPr="00DE2909">
              <w:rPr>
                <w:rFonts w:asciiTheme="minorHAnsi" w:hAnsiTheme="minorHAnsi"/>
                <w:color w:val="000000"/>
                <w:szCs w:val="24"/>
                <w:highlight w:val="yellow"/>
              </w:rPr>
              <w:t xml:space="preserve"> to lead laboratory</w:t>
            </w:r>
          </w:p>
        </w:tc>
      </w:tr>
      <w:tr w:rsidR="00A3622E" w:rsidRPr="00A3622E" w14:paraId="178FA9BF"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5B6E004E" w14:textId="0D94F993" w:rsidR="00A3622E" w:rsidRPr="00DE2909" w:rsidRDefault="00705671" w:rsidP="00AB3302">
            <w:pPr>
              <w:spacing w:before="100" w:beforeAutospacing="1" w:after="100" w:afterAutospacing="1"/>
              <w:jc w:val="both"/>
              <w:rPr>
                <w:rFonts w:asciiTheme="minorHAnsi" w:hAnsiTheme="minorHAnsi"/>
                <w:b/>
                <w:color w:val="000000"/>
                <w:szCs w:val="24"/>
                <w:highlight w:val="yellow"/>
              </w:rPr>
            </w:pPr>
            <w:r w:rsidRPr="00DE2909">
              <w:rPr>
                <w:rFonts w:asciiTheme="minorHAnsi" w:hAnsiTheme="minorHAnsi"/>
                <w:b/>
                <w:color w:val="000000"/>
                <w:szCs w:val="24"/>
                <w:highlight w:val="yellow"/>
              </w:rPr>
              <w:t>30</w:t>
            </w:r>
            <w:r w:rsidRPr="00DE2909">
              <w:rPr>
                <w:rFonts w:asciiTheme="minorHAnsi" w:hAnsiTheme="minorHAnsi"/>
                <w:b/>
                <w:color w:val="000000"/>
                <w:szCs w:val="24"/>
                <w:highlight w:val="yellow"/>
                <w:vertAlign w:val="superscript"/>
              </w:rPr>
              <w:t>th</w:t>
            </w:r>
            <w:r w:rsidRPr="00DE2909">
              <w:rPr>
                <w:rFonts w:asciiTheme="minorHAnsi" w:hAnsiTheme="minorHAnsi"/>
                <w:b/>
                <w:color w:val="000000"/>
                <w:szCs w:val="24"/>
                <w:highlight w:val="yellow"/>
              </w:rPr>
              <w:t xml:space="preserve"> </w:t>
            </w:r>
            <w:r w:rsidR="00BE6D5D">
              <w:rPr>
                <w:rFonts w:asciiTheme="minorHAnsi" w:hAnsiTheme="minorHAnsi"/>
                <w:b/>
                <w:color w:val="000000"/>
                <w:szCs w:val="24"/>
                <w:highlight w:val="yellow"/>
              </w:rPr>
              <w:t>December</w:t>
            </w:r>
            <w:r w:rsidRPr="00DE2909">
              <w:rPr>
                <w:rFonts w:asciiTheme="minorHAnsi" w:hAnsiTheme="minorHAnsi"/>
                <w:b/>
                <w:color w:val="000000"/>
                <w:szCs w:val="24"/>
                <w:highlight w:val="yellow"/>
              </w:rPr>
              <w:t xml:space="preserve"> </w:t>
            </w:r>
            <w:r w:rsidR="004633BF">
              <w:rPr>
                <w:rFonts w:asciiTheme="minorHAnsi" w:hAnsiTheme="minorHAnsi"/>
                <w:b/>
                <w:color w:val="000000"/>
                <w:szCs w:val="24"/>
                <w:highlight w:val="yellow"/>
              </w:rPr>
              <w:t>2024</w:t>
            </w:r>
          </w:p>
        </w:tc>
        <w:tc>
          <w:tcPr>
            <w:tcW w:w="4020" w:type="dxa"/>
            <w:tcBorders>
              <w:top w:val="outset" w:sz="6" w:space="0" w:color="auto"/>
              <w:left w:val="outset" w:sz="6" w:space="0" w:color="auto"/>
              <w:bottom w:val="outset" w:sz="6" w:space="0" w:color="auto"/>
              <w:right w:val="outset" w:sz="6" w:space="0" w:color="auto"/>
            </w:tcBorders>
            <w:hideMark/>
          </w:tcPr>
          <w:p w14:paraId="260E8EF9" w14:textId="77777777" w:rsidR="00A3622E" w:rsidRPr="001E3797" w:rsidRDefault="00A3622E" w:rsidP="004C29C3">
            <w:pPr>
              <w:spacing w:before="100" w:beforeAutospacing="1" w:after="100" w:afterAutospacing="1"/>
              <w:jc w:val="both"/>
              <w:rPr>
                <w:rFonts w:asciiTheme="minorHAnsi" w:hAnsiTheme="minorHAnsi"/>
                <w:color w:val="000000"/>
                <w:szCs w:val="24"/>
              </w:rPr>
            </w:pPr>
            <w:r w:rsidRPr="00DE2909">
              <w:rPr>
                <w:rFonts w:asciiTheme="minorHAnsi" w:hAnsiTheme="minorHAnsi"/>
                <w:color w:val="000000"/>
                <w:szCs w:val="24"/>
                <w:highlight w:val="yellow"/>
              </w:rPr>
              <w:t>I</w:t>
            </w:r>
            <w:r w:rsidR="00D4002B" w:rsidRPr="00DE2909">
              <w:rPr>
                <w:rFonts w:asciiTheme="minorHAnsi" w:hAnsiTheme="minorHAnsi"/>
                <w:color w:val="000000"/>
                <w:szCs w:val="24"/>
                <w:highlight w:val="yellow"/>
              </w:rPr>
              <w:t>ntercalibration Report and Workshop</w:t>
            </w:r>
            <w:r w:rsidR="00D4002B" w:rsidRPr="001E3797">
              <w:rPr>
                <w:rFonts w:asciiTheme="minorHAnsi" w:hAnsiTheme="minorHAnsi"/>
                <w:color w:val="000000"/>
                <w:szCs w:val="24"/>
              </w:rPr>
              <w:t xml:space="preserve"> </w:t>
            </w:r>
          </w:p>
        </w:tc>
      </w:tr>
    </w:tbl>
    <w:p w14:paraId="7D6FBC34" w14:textId="77777777" w:rsidR="00323142" w:rsidRPr="00A42CCF" w:rsidRDefault="00323142" w:rsidP="00323142">
      <w:pPr>
        <w:jc w:val="both"/>
        <w:rPr>
          <w:rFonts w:asciiTheme="minorHAnsi" w:hAnsiTheme="minorHAnsi"/>
          <w:szCs w:val="24"/>
        </w:rPr>
      </w:pPr>
    </w:p>
    <w:p w14:paraId="42942375" w14:textId="77777777" w:rsidR="00323142" w:rsidRDefault="00323142" w:rsidP="00323142">
      <w:pPr>
        <w:autoSpaceDE w:val="0"/>
        <w:autoSpaceDN w:val="0"/>
        <w:adjustRightInd w:val="0"/>
        <w:rPr>
          <w:rFonts w:ascii="Calibri" w:hAnsi="Calibri" w:cs="Calibri"/>
          <w:b/>
          <w:bCs/>
          <w:szCs w:val="24"/>
        </w:rPr>
      </w:pPr>
      <w:r>
        <w:rPr>
          <w:rFonts w:ascii="Calibri" w:hAnsi="Calibri" w:cs="Calibri"/>
          <w:b/>
          <w:bCs/>
          <w:szCs w:val="24"/>
        </w:rPr>
        <w:t>7</w:t>
      </w:r>
      <w:r w:rsidRPr="00A42CCF">
        <w:rPr>
          <w:rFonts w:ascii="Calibri" w:hAnsi="Calibri" w:cs="Calibri"/>
          <w:b/>
          <w:bCs/>
          <w:szCs w:val="24"/>
        </w:rPr>
        <w:t xml:space="preserve">) EPIBIOTA </w:t>
      </w:r>
      <w:r>
        <w:rPr>
          <w:rFonts w:ascii="Calibri" w:hAnsi="Calibri" w:cs="Calibri"/>
          <w:b/>
          <w:bCs/>
          <w:szCs w:val="24"/>
        </w:rPr>
        <w:t>COMPONENT</w:t>
      </w:r>
    </w:p>
    <w:p w14:paraId="4821100D" w14:textId="77777777" w:rsidR="00D4002B" w:rsidRPr="00A42CCF" w:rsidRDefault="00D4002B" w:rsidP="00323142">
      <w:pPr>
        <w:autoSpaceDE w:val="0"/>
        <w:autoSpaceDN w:val="0"/>
        <w:adjustRightInd w:val="0"/>
        <w:rPr>
          <w:rFonts w:ascii="Calibri" w:hAnsi="Calibri" w:cs="Calibri"/>
          <w:b/>
          <w:bCs/>
          <w:szCs w:val="24"/>
        </w:rPr>
      </w:pPr>
    </w:p>
    <w:p w14:paraId="3771A6AE" w14:textId="77777777" w:rsidR="00323142" w:rsidRPr="00A42CCF" w:rsidRDefault="00323142" w:rsidP="00323142">
      <w:pPr>
        <w:autoSpaceDE w:val="0"/>
        <w:autoSpaceDN w:val="0"/>
        <w:adjustRightInd w:val="0"/>
        <w:jc w:val="both"/>
        <w:rPr>
          <w:rFonts w:ascii="Calibri" w:hAnsi="Calibri" w:cs="Calibri"/>
          <w:szCs w:val="24"/>
        </w:rPr>
      </w:pPr>
      <w:r w:rsidRPr="00A42CCF">
        <w:rPr>
          <w:rFonts w:ascii="Calibri" w:hAnsi="Calibri" w:cs="Calibri"/>
          <w:szCs w:val="24"/>
        </w:rPr>
        <w:t xml:space="preserve">The NMBAQC's Epibiota Video Ring Test Pilot was run over 2008 - 2009 and involved three tests and a concluding workshop. The final report, ring test reports and workshop proceedings from this video ring test pilot are available on the </w:t>
      </w:r>
      <w:hyperlink r:id="rId17" w:tooltip="Reports" w:history="1">
        <w:r w:rsidRPr="00A42CCF">
          <w:rPr>
            <w:rStyle w:val="Hyperlink"/>
            <w:rFonts w:ascii="Calibri" w:hAnsi="Calibri" w:cs="Calibri"/>
            <w:szCs w:val="24"/>
          </w:rPr>
          <w:t>Epibiota Reports page</w:t>
        </w:r>
      </w:hyperlink>
      <w:r w:rsidRPr="00A42CCF">
        <w:rPr>
          <w:rFonts w:ascii="Calibri" w:hAnsi="Calibri" w:cs="Calibri"/>
          <w:szCs w:val="24"/>
        </w:rPr>
        <w:t>.</w:t>
      </w:r>
    </w:p>
    <w:p w14:paraId="1E142087" w14:textId="77777777" w:rsidR="00323142" w:rsidRPr="00A42CCF" w:rsidRDefault="00323142" w:rsidP="00323142">
      <w:pPr>
        <w:autoSpaceDE w:val="0"/>
        <w:autoSpaceDN w:val="0"/>
        <w:adjustRightInd w:val="0"/>
        <w:jc w:val="both"/>
        <w:rPr>
          <w:rFonts w:ascii="Calibri" w:hAnsi="Calibri" w:cs="Calibri"/>
          <w:szCs w:val="24"/>
        </w:rPr>
      </w:pPr>
    </w:p>
    <w:p w14:paraId="0530A12E" w14:textId="77777777" w:rsidR="00323142" w:rsidRDefault="00323142" w:rsidP="00323142">
      <w:pPr>
        <w:autoSpaceDE w:val="0"/>
        <w:autoSpaceDN w:val="0"/>
        <w:adjustRightInd w:val="0"/>
        <w:jc w:val="both"/>
        <w:rPr>
          <w:rFonts w:ascii="Calibri" w:hAnsi="Calibri" w:cs="Calibri"/>
          <w:szCs w:val="24"/>
        </w:rPr>
      </w:pPr>
      <w:r>
        <w:rPr>
          <w:rFonts w:ascii="Calibri" w:hAnsi="Calibri" w:cs="Calibri"/>
          <w:szCs w:val="24"/>
        </w:rPr>
        <w:t>NMBAQC has established</w:t>
      </w:r>
      <w:r w:rsidRPr="00A42CCF">
        <w:rPr>
          <w:rFonts w:ascii="Calibri" w:hAnsi="Calibri" w:cs="Calibri"/>
          <w:szCs w:val="24"/>
        </w:rPr>
        <w:t xml:space="preserve"> </w:t>
      </w:r>
      <w:r>
        <w:rPr>
          <w:rFonts w:ascii="Calibri" w:hAnsi="Calibri" w:cs="Calibri"/>
          <w:szCs w:val="24"/>
        </w:rPr>
        <w:t>two</w:t>
      </w:r>
      <w:r w:rsidRPr="00A42CCF">
        <w:rPr>
          <w:rFonts w:ascii="Calibri" w:hAnsi="Calibri" w:cs="Calibri"/>
          <w:szCs w:val="24"/>
        </w:rPr>
        <w:t xml:space="preserve"> “Best Practi</w:t>
      </w:r>
      <w:r>
        <w:rPr>
          <w:rFonts w:ascii="Calibri" w:hAnsi="Calibri" w:cs="Calibri"/>
          <w:szCs w:val="24"/>
        </w:rPr>
        <w:t>c</w:t>
      </w:r>
      <w:r w:rsidRPr="00A42CCF">
        <w:rPr>
          <w:rFonts w:ascii="Calibri" w:hAnsi="Calibri" w:cs="Calibri"/>
          <w:szCs w:val="24"/>
        </w:rPr>
        <w:t>e guide</w:t>
      </w:r>
      <w:r>
        <w:rPr>
          <w:rFonts w:ascii="Calibri" w:hAnsi="Calibri" w:cs="Calibri"/>
          <w:szCs w:val="24"/>
        </w:rPr>
        <w:t>s</w:t>
      </w:r>
      <w:r w:rsidRPr="00A42CCF">
        <w:rPr>
          <w:rFonts w:ascii="Calibri" w:hAnsi="Calibri" w:cs="Calibri"/>
          <w:szCs w:val="24"/>
        </w:rPr>
        <w:t>” for epibiota</w:t>
      </w:r>
      <w:r>
        <w:rPr>
          <w:rFonts w:ascii="Calibri" w:hAnsi="Calibri" w:cs="Calibri"/>
          <w:szCs w:val="24"/>
        </w:rPr>
        <w:t>.</w:t>
      </w:r>
      <w:r w:rsidRPr="00A42CCF">
        <w:rPr>
          <w:rFonts w:ascii="Calibri" w:hAnsi="Calibri" w:cs="Calibri"/>
          <w:szCs w:val="24"/>
        </w:rPr>
        <w:t xml:space="preserve"> </w:t>
      </w:r>
      <w:r>
        <w:rPr>
          <w:rFonts w:ascii="Calibri" w:hAnsi="Calibri" w:cs="Calibri"/>
          <w:szCs w:val="24"/>
        </w:rPr>
        <w:t>These can be found on our web site:</w:t>
      </w:r>
    </w:p>
    <w:p w14:paraId="35A415C9" w14:textId="77777777" w:rsidR="00323142" w:rsidRPr="00323142" w:rsidRDefault="00D64BFE" w:rsidP="00323142">
      <w:pPr>
        <w:pStyle w:val="Heading5"/>
        <w:spacing w:before="0"/>
        <w:rPr>
          <w:rFonts w:asciiTheme="minorHAnsi" w:hAnsiTheme="minorHAnsi"/>
        </w:rPr>
      </w:pPr>
      <w:hyperlink r:id="rId18" w:tooltip="Epibiota interpretation guidelines" w:history="1">
        <w:r w:rsidR="00323142" w:rsidRPr="00323142">
          <w:rPr>
            <w:rStyle w:val="Hyperlink"/>
            <w:rFonts w:asciiTheme="minorHAnsi" w:hAnsiTheme="minorHAnsi"/>
          </w:rPr>
          <w:t>NMBAQC Epibiota interpretation guidelines, 2016</w:t>
        </w:r>
      </w:hyperlink>
    </w:p>
    <w:p w14:paraId="72E4A312" w14:textId="77777777" w:rsidR="00323142" w:rsidRPr="00323142" w:rsidRDefault="00323142" w:rsidP="00323142">
      <w:pPr>
        <w:pStyle w:val="indented"/>
        <w:spacing w:before="0" w:beforeAutospacing="0" w:after="0" w:afterAutospacing="0"/>
        <w:rPr>
          <w:rFonts w:asciiTheme="minorHAnsi" w:hAnsiTheme="minorHAnsi"/>
        </w:rPr>
      </w:pPr>
      <w:r w:rsidRPr="00323142">
        <w:rPr>
          <w:rFonts w:ascii="Calibri" w:hAnsi="Calibri" w:cs="Calibri"/>
        </w:rPr>
        <w:t>Turner, J.A., Hitchin, R., Verling, E., van Rein, H., 2016. Epibiota remote monitoring from</w:t>
      </w:r>
      <w:r w:rsidRPr="00323142">
        <w:rPr>
          <w:rFonts w:asciiTheme="minorHAnsi" w:hAnsiTheme="minorHAnsi"/>
        </w:rPr>
        <w:t xml:space="preserve"> digital imagery: Interpretation guidelines.</w:t>
      </w:r>
    </w:p>
    <w:p w14:paraId="4850EEB0" w14:textId="77777777" w:rsidR="00323142" w:rsidRDefault="00323142" w:rsidP="00323142">
      <w:pPr>
        <w:pStyle w:val="Heading5"/>
        <w:spacing w:before="0"/>
        <w:rPr>
          <w:rFonts w:asciiTheme="minorHAnsi" w:hAnsiTheme="minorHAnsi"/>
        </w:rPr>
      </w:pPr>
    </w:p>
    <w:p w14:paraId="63E1A73C" w14:textId="77777777" w:rsidR="00323142" w:rsidRPr="00323142" w:rsidRDefault="00D64BFE" w:rsidP="00323142">
      <w:pPr>
        <w:pStyle w:val="Heading5"/>
        <w:spacing w:before="0"/>
        <w:rPr>
          <w:rFonts w:asciiTheme="minorHAnsi" w:hAnsiTheme="minorHAnsi"/>
        </w:rPr>
      </w:pPr>
      <w:hyperlink r:id="rId19" w:tooltip="Epibiota operational guidelines" w:history="1">
        <w:r w:rsidR="00323142" w:rsidRPr="00323142">
          <w:rPr>
            <w:rStyle w:val="Hyperlink"/>
            <w:rFonts w:asciiTheme="minorHAnsi" w:hAnsiTheme="minorHAnsi"/>
          </w:rPr>
          <w:t>NMBAQC Epibiota operational guidelines, 2015</w:t>
        </w:r>
      </w:hyperlink>
    </w:p>
    <w:p w14:paraId="62D985B5" w14:textId="77777777" w:rsidR="00323142" w:rsidRPr="00323142" w:rsidRDefault="00323142" w:rsidP="00323142">
      <w:pPr>
        <w:pStyle w:val="indented"/>
        <w:spacing w:before="0" w:beforeAutospacing="0" w:after="0" w:afterAutospacing="0"/>
        <w:rPr>
          <w:rFonts w:ascii="Calibri" w:hAnsi="Calibri" w:cs="Calibri"/>
        </w:rPr>
      </w:pPr>
      <w:r w:rsidRPr="00323142">
        <w:rPr>
          <w:rFonts w:ascii="Calibri" w:hAnsi="Calibri" w:cs="Calibri"/>
        </w:rPr>
        <w:t>Hitchin, R., Turner, J.A., and Verling, E., 2015. NMBAQC/JNCC Epibiota Remote Monitoring from Digital Imagery: Operational Guidelines. 25 pp, July 2015.</w:t>
      </w:r>
    </w:p>
    <w:p w14:paraId="4DEB5395" w14:textId="77777777" w:rsidR="00323142" w:rsidRDefault="00323142" w:rsidP="00323142">
      <w:pPr>
        <w:autoSpaceDE w:val="0"/>
        <w:autoSpaceDN w:val="0"/>
        <w:adjustRightInd w:val="0"/>
        <w:jc w:val="both"/>
        <w:rPr>
          <w:rFonts w:ascii="Calibri" w:hAnsi="Calibri" w:cs="Calibri"/>
          <w:szCs w:val="24"/>
        </w:rPr>
      </w:pPr>
    </w:p>
    <w:p w14:paraId="57F26B5F" w14:textId="77777777" w:rsidR="00323142" w:rsidRDefault="00D4002B" w:rsidP="00D4002B">
      <w:pPr>
        <w:rPr>
          <w:rStyle w:val="Hyperlink"/>
          <w:rFonts w:asciiTheme="minorHAnsi" w:hAnsiTheme="minorHAnsi"/>
          <w:szCs w:val="24"/>
        </w:rPr>
      </w:pPr>
      <w:r w:rsidRPr="00F547C4">
        <w:rPr>
          <w:rFonts w:asciiTheme="minorHAnsi" w:hAnsiTheme="minorHAnsi"/>
          <w:szCs w:val="24"/>
        </w:rPr>
        <w:t>Th</w:t>
      </w:r>
      <w:r w:rsidR="00F547C4" w:rsidRPr="00F547C4">
        <w:rPr>
          <w:rFonts w:asciiTheme="minorHAnsi" w:hAnsiTheme="minorHAnsi"/>
          <w:szCs w:val="24"/>
        </w:rPr>
        <w:t>e</w:t>
      </w:r>
      <w:r w:rsidRPr="00F547C4">
        <w:rPr>
          <w:rFonts w:asciiTheme="minorHAnsi" w:hAnsiTheme="minorHAnsi"/>
          <w:szCs w:val="24"/>
        </w:rPr>
        <w:t xml:space="preserve"> Epibiota</w:t>
      </w:r>
      <w:r>
        <w:rPr>
          <w:rFonts w:asciiTheme="minorHAnsi" w:hAnsiTheme="minorHAnsi"/>
          <w:szCs w:val="24"/>
        </w:rPr>
        <w:t xml:space="preserve"> Quality Assurance framework </w:t>
      </w:r>
      <w:r w:rsidR="00F547C4">
        <w:rPr>
          <w:rFonts w:asciiTheme="minorHAnsi" w:hAnsiTheme="minorHAnsi"/>
          <w:szCs w:val="24"/>
        </w:rPr>
        <w:t xml:space="preserve">has been </w:t>
      </w:r>
      <w:r>
        <w:rPr>
          <w:rFonts w:asciiTheme="minorHAnsi" w:hAnsiTheme="minorHAnsi"/>
          <w:szCs w:val="24"/>
        </w:rPr>
        <w:t xml:space="preserve">set up through the Big Picture Group to help standardise the analysis of epifaunal imagery data.  Further information, along with all the necessary documentation can be found at </w:t>
      </w:r>
      <w:hyperlink r:id="rId20" w:history="1">
        <w:r w:rsidRPr="00C57674">
          <w:rPr>
            <w:rStyle w:val="Hyperlink"/>
            <w:rFonts w:asciiTheme="minorHAnsi" w:hAnsiTheme="minorHAnsi"/>
            <w:szCs w:val="24"/>
          </w:rPr>
          <w:t>http://www.nmbaqcs.org/scheme-components/epibiota/epibiota-quality-assurance-framework-and-documents/</w:t>
        </w:r>
      </w:hyperlink>
    </w:p>
    <w:p w14:paraId="0A0DF91A" w14:textId="77777777" w:rsidR="00F547C4" w:rsidRDefault="00F547C4" w:rsidP="00D4002B">
      <w:pPr>
        <w:rPr>
          <w:rStyle w:val="Hyperlink"/>
          <w:rFonts w:asciiTheme="minorHAnsi" w:hAnsiTheme="minorHAnsi"/>
          <w:szCs w:val="24"/>
        </w:rPr>
      </w:pPr>
    </w:p>
    <w:p w14:paraId="62D45112" w14:textId="77777777" w:rsidR="00D4002B" w:rsidRPr="00A42CCF" w:rsidRDefault="00D4002B" w:rsidP="00323142">
      <w:pPr>
        <w:jc w:val="both"/>
        <w:rPr>
          <w:rFonts w:asciiTheme="minorHAnsi" w:hAnsiTheme="minorHAnsi"/>
          <w:szCs w:val="24"/>
        </w:rPr>
      </w:pPr>
    </w:p>
    <w:p w14:paraId="06370080" w14:textId="77777777" w:rsidR="00323142" w:rsidRPr="00183DF4" w:rsidRDefault="00323142" w:rsidP="00323142">
      <w:pPr>
        <w:autoSpaceDE w:val="0"/>
        <w:autoSpaceDN w:val="0"/>
        <w:adjustRightInd w:val="0"/>
        <w:jc w:val="both"/>
        <w:rPr>
          <w:rFonts w:asciiTheme="minorHAnsi" w:hAnsiTheme="minorHAnsi"/>
          <w:b/>
          <w:szCs w:val="24"/>
        </w:rPr>
      </w:pPr>
      <w:r w:rsidRPr="00183DF4">
        <w:rPr>
          <w:rFonts w:asciiTheme="minorHAnsi" w:hAnsiTheme="minorHAnsi"/>
          <w:b/>
          <w:szCs w:val="24"/>
        </w:rPr>
        <w:t>8) ZOOPLANKTON</w:t>
      </w:r>
      <w:r>
        <w:rPr>
          <w:rFonts w:asciiTheme="minorHAnsi" w:hAnsiTheme="minorHAnsi"/>
          <w:b/>
          <w:szCs w:val="24"/>
        </w:rPr>
        <w:t xml:space="preserve"> COMPONENT</w:t>
      </w:r>
    </w:p>
    <w:p w14:paraId="071AE3A1" w14:textId="77777777" w:rsidR="00F547C4" w:rsidRDefault="00F547C4" w:rsidP="00323142">
      <w:pPr>
        <w:autoSpaceDE w:val="0"/>
        <w:autoSpaceDN w:val="0"/>
        <w:adjustRightInd w:val="0"/>
        <w:jc w:val="both"/>
        <w:rPr>
          <w:rFonts w:asciiTheme="minorHAnsi" w:hAnsiTheme="minorHAnsi"/>
          <w:szCs w:val="24"/>
        </w:rPr>
      </w:pPr>
    </w:p>
    <w:p w14:paraId="67B8BD0E" w14:textId="6AD029EA" w:rsidR="00323142" w:rsidRDefault="00F547C4" w:rsidP="00110AF9">
      <w:pPr>
        <w:autoSpaceDE w:val="0"/>
        <w:autoSpaceDN w:val="0"/>
        <w:adjustRightInd w:val="0"/>
        <w:jc w:val="both"/>
        <w:rPr>
          <w:rFonts w:asciiTheme="minorHAnsi" w:hAnsiTheme="minorHAnsi"/>
          <w:szCs w:val="24"/>
        </w:rPr>
      </w:pPr>
      <w:r>
        <w:rPr>
          <w:rFonts w:asciiTheme="minorHAnsi" w:hAnsiTheme="minorHAnsi"/>
          <w:szCs w:val="24"/>
        </w:rPr>
        <w:t xml:space="preserve">The Marine Biological Association (MBA) have been running Zooplankton ring tests every two years since 2015. </w:t>
      </w:r>
      <w:r w:rsidR="00110AF9">
        <w:rPr>
          <w:rFonts w:asciiTheme="minorHAnsi" w:hAnsiTheme="minorHAnsi"/>
          <w:szCs w:val="24"/>
        </w:rPr>
        <w:t xml:space="preserve">The last ring test was undertaken during </w:t>
      </w:r>
      <w:r w:rsidR="004633BF">
        <w:rPr>
          <w:rFonts w:asciiTheme="minorHAnsi" w:hAnsiTheme="minorHAnsi"/>
          <w:szCs w:val="24"/>
        </w:rPr>
        <w:t>2023</w:t>
      </w:r>
      <w:r w:rsidR="00110AF9">
        <w:rPr>
          <w:rFonts w:asciiTheme="minorHAnsi" w:hAnsiTheme="minorHAnsi"/>
          <w:szCs w:val="24"/>
        </w:rPr>
        <w:t xml:space="preserve">, with a results workshop undertaken during July </w:t>
      </w:r>
      <w:r w:rsidR="004633BF">
        <w:rPr>
          <w:rFonts w:asciiTheme="minorHAnsi" w:hAnsiTheme="minorHAnsi"/>
          <w:szCs w:val="24"/>
        </w:rPr>
        <w:t>2023</w:t>
      </w:r>
      <w:r w:rsidR="00110AF9">
        <w:rPr>
          <w:rFonts w:asciiTheme="minorHAnsi" w:hAnsiTheme="minorHAnsi"/>
          <w:szCs w:val="24"/>
        </w:rPr>
        <w:t xml:space="preserve">.  16 participants undertook this ring test from 11 laboratories, some overseas.  The next Zooplankton ring test is planned for late </w:t>
      </w:r>
      <w:r w:rsidR="004633BF">
        <w:rPr>
          <w:rFonts w:asciiTheme="minorHAnsi" w:hAnsiTheme="minorHAnsi"/>
          <w:szCs w:val="24"/>
        </w:rPr>
        <w:t>2024</w:t>
      </w:r>
      <w:r w:rsidR="00110AF9">
        <w:rPr>
          <w:rFonts w:asciiTheme="minorHAnsi" w:hAnsiTheme="minorHAnsi"/>
          <w:szCs w:val="24"/>
        </w:rPr>
        <w:t>.</w:t>
      </w:r>
    </w:p>
    <w:p w14:paraId="3455CF3A" w14:textId="77777777" w:rsidR="00110AF9" w:rsidRDefault="00110AF9" w:rsidP="00110AF9">
      <w:pPr>
        <w:autoSpaceDE w:val="0"/>
        <w:autoSpaceDN w:val="0"/>
        <w:adjustRightInd w:val="0"/>
        <w:jc w:val="both"/>
        <w:rPr>
          <w:rFonts w:asciiTheme="minorHAnsi" w:hAnsiTheme="minorHAnsi"/>
          <w:szCs w:val="24"/>
        </w:rPr>
      </w:pPr>
    </w:p>
    <w:p w14:paraId="0455C07B" w14:textId="6268EDE5" w:rsidR="00110AF9" w:rsidRDefault="00110AF9" w:rsidP="00110AF9">
      <w:pPr>
        <w:autoSpaceDE w:val="0"/>
        <w:autoSpaceDN w:val="0"/>
        <w:adjustRightInd w:val="0"/>
        <w:jc w:val="both"/>
        <w:rPr>
          <w:rFonts w:asciiTheme="minorHAnsi" w:hAnsiTheme="minorHAnsi"/>
          <w:szCs w:val="24"/>
        </w:rPr>
      </w:pPr>
      <w:r>
        <w:rPr>
          <w:rFonts w:asciiTheme="minorHAnsi" w:hAnsiTheme="minorHAnsi"/>
          <w:szCs w:val="24"/>
        </w:rPr>
        <w:lastRenderedPageBreak/>
        <w:t xml:space="preserve">For further information regarding this, please contact </w:t>
      </w:r>
      <w:hyperlink r:id="rId21" w:history="1">
        <w:r w:rsidRPr="00110AF9">
          <w:rPr>
            <w:rStyle w:val="Hyperlink"/>
            <w:rFonts w:asciiTheme="minorHAnsi" w:hAnsiTheme="minorHAnsi"/>
            <w:szCs w:val="24"/>
          </w:rPr>
          <w:t>Marianne Wootton</w:t>
        </w:r>
      </w:hyperlink>
      <w:r>
        <w:rPr>
          <w:rFonts w:asciiTheme="minorHAnsi" w:hAnsiTheme="minorHAnsi"/>
          <w:szCs w:val="24"/>
        </w:rPr>
        <w:t xml:space="preserve">, Technical Manager Zooplankton, Marine Biological Association. </w:t>
      </w:r>
    </w:p>
    <w:p w14:paraId="33572569" w14:textId="77777777" w:rsidR="00110AF9" w:rsidRPr="00D36D00" w:rsidRDefault="00110AF9" w:rsidP="00110AF9">
      <w:pPr>
        <w:autoSpaceDE w:val="0"/>
        <w:autoSpaceDN w:val="0"/>
        <w:adjustRightInd w:val="0"/>
        <w:jc w:val="both"/>
        <w:rPr>
          <w:rFonts w:asciiTheme="minorHAnsi" w:hAnsiTheme="minorHAnsi"/>
          <w:szCs w:val="24"/>
        </w:rPr>
      </w:pPr>
    </w:p>
    <w:p w14:paraId="3539B94C" w14:textId="3F796D89" w:rsidR="00323142" w:rsidRPr="00A42CCF" w:rsidRDefault="00200AA3" w:rsidP="00323142">
      <w:pPr>
        <w:autoSpaceDE w:val="0"/>
        <w:autoSpaceDN w:val="0"/>
        <w:adjustRightInd w:val="0"/>
        <w:rPr>
          <w:rFonts w:ascii="Calibri" w:hAnsi="Calibri"/>
          <w:b/>
        </w:rPr>
      </w:pPr>
      <w:r>
        <w:rPr>
          <w:rFonts w:ascii="Calibri" w:hAnsi="Calibri" w:cs="Calibri"/>
          <w:b/>
          <w:bCs/>
          <w:szCs w:val="24"/>
        </w:rPr>
        <w:t>NMBAQC COMMITTEE (</w:t>
      </w:r>
      <w:r w:rsidR="004633BF">
        <w:rPr>
          <w:rFonts w:ascii="Calibri" w:hAnsi="Calibri" w:cs="Calibri"/>
          <w:b/>
          <w:bCs/>
          <w:szCs w:val="24"/>
        </w:rPr>
        <w:t>2024</w:t>
      </w:r>
      <w:r>
        <w:rPr>
          <w:rFonts w:ascii="Calibri" w:hAnsi="Calibri" w:cs="Calibri"/>
          <w:b/>
          <w:bCs/>
          <w:szCs w:val="24"/>
        </w:rPr>
        <w:t>-</w:t>
      </w:r>
      <w:r w:rsidR="004633BF">
        <w:rPr>
          <w:rFonts w:ascii="Calibri" w:hAnsi="Calibri" w:cs="Calibri"/>
          <w:b/>
          <w:bCs/>
          <w:szCs w:val="24"/>
        </w:rPr>
        <w:t>2025</w:t>
      </w:r>
      <w:r w:rsidR="00323142" w:rsidRPr="00A42CCF">
        <w:rPr>
          <w:rFonts w:ascii="Calibri" w:hAnsi="Calibri" w:cs="Calibri"/>
          <w:b/>
          <w:bCs/>
          <w:szCs w:val="24"/>
        </w:rPr>
        <w:t xml:space="preserve">) </w:t>
      </w:r>
    </w:p>
    <w:p w14:paraId="02867214" w14:textId="77777777" w:rsidR="00323142" w:rsidRPr="00A42CCF" w:rsidRDefault="00323142" w:rsidP="00323142">
      <w:pPr>
        <w:autoSpaceDE w:val="0"/>
        <w:autoSpaceDN w:val="0"/>
        <w:adjustRightInd w:val="0"/>
        <w:rPr>
          <w:rFonts w:ascii="Calibri" w:hAnsi="Calibri" w:cs="Calibri"/>
          <w:szCs w:val="24"/>
        </w:rPr>
      </w:pPr>
    </w:p>
    <w:p w14:paraId="7AD31818" w14:textId="77777777" w:rsidR="00323142" w:rsidRDefault="00261A8B" w:rsidP="00323142">
      <w:pPr>
        <w:autoSpaceDE w:val="0"/>
        <w:autoSpaceDN w:val="0"/>
        <w:adjustRightInd w:val="0"/>
        <w:rPr>
          <w:rFonts w:ascii="Calibri" w:hAnsi="Calibri" w:cs="Calibri"/>
          <w:szCs w:val="24"/>
        </w:rPr>
      </w:pPr>
      <w:r>
        <w:rPr>
          <w:rFonts w:ascii="Calibri" w:hAnsi="Calibri" w:cs="Calibri"/>
          <w:szCs w:val="24"/>
        </w:rPr>
        <w:t>The C</w:t>
      </w:r>
      <w:r w:rsidR="00323142" w:rsidRPr="00A42CCF">
        <w:rPr>
          <w:rFonts w:ascii="Calibri" w:hAnsi="Calibri" w:cs="Calibri"/>
          <w:szCs w:val="24"/>
        </w:rPr>
        <w:t>ommittee comprises representatives from the various Competent Monitoring Authorities</w:t>
      </w:r>
      <w:r w:rsidR="00323142">
        <w:rPr>
          <w:rFonts w:ascii="Calibri" w:hAnsi="Calibri" w:cs="Calibri"/>
          <w:szCs w:val="24"/>
        </w:rPr>
        <w:t xml:space="preserve"> and a representative for independent contractors/consultancies</w:t>
      </w:r>
      <w:r w:rsidR="00323142" w:rsidRPr="00A42CCF">
        <w:rPr>
          <w:rFonts w:ascii="Calibri" w:hAnsi="Calibri" w:cs="Calibri"/>
          <w:szCs w:val="24"/>
        </w:rPr>
        <w:t xml:space="preserve">: </w:t>
      </w:r>
    </w:p>
    <w:p w14:paraId="0F503EB8" w14:textId="77777777" w:rsidR="00323142" w:rsidRPr="00A42CCF" w:rsidRDefault="00323142" w:rsidP="00323142">
      <w:pPr>
        <w:autoSpaceDE w:val="0"/>
        <w:autoSpaceDN w:val="0"/>
        <w:adjustRightInd w:val="0"/>
        <w:rPr>
          <w:rFonts w:ascii="Calibri" w:hAnsi="Calibri" w:cs="Calibri"/>
          <w:szCs w:val="24"/>
        </w:rPr>
      </w:pPr>
    </w:p>
    <w:p w14:paraId="1482D5EA"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David Johns</w:t>
      </w:r>
      <w:r w:rsidRPr="00A42CCF">
        <w:rPr>
          <w:rFonts w:ascii="Calibri" w:hAnsi="Calibri" w:cs="Calibri"/>
          <w:szCs w:val="24"/>
        </w:rPr>
        <w:t xml:space="preserve">  </w:t>
      </w:r>
      <w:r w:rsidRPr="00A42CCF">
        <w:rPr>
          <w:rFonts w:ascii="Calibri" w:hAnsi="Calibri" w:cs="Calibri"/>
          <w:szCs w:val="24"/>
        </w:rPr>
        <w:tab/>
        <w:t>(</w:t>
      </w:r>
      <w:r>
        <w:rPr>
          <w:rFonts w:ascii="Calibri" w:hAnsi="Calibri" w:cs="Calibri"/>
          <w:szCs w:val="24"/>
        </w:rPr>
        <w:t xml:space="preserve">Chair and </w:t>
      </w:r>
      <w:r w:rsidR="00947000">
        <w:rPr>
          <w:rFonts w:ascii="Calibri" w:hAnsi="Calibri" w:cs="Calibri"/>
          <w:szCs w:val="24"/>
        </w:rPr>
        <w:t xml:space="preserve">Technical </w:t>
      </w:r>
      <w:r>
        <w:rPr>
          <w:rFonts w:ascii="Calibri" w:hAnsi="Calibri" w:cs="Calibri"/>
          <w:szCs w:val="24"/>
        </w:rPr>
        <w:t>Manager Zooplankton component</w:t>
      </w:r>
      <w:r w:rsidR="00C757B8">
        <w:rPr>
          <w:rFonts w:ascii="Calibri" w:hAnsi="Calibri" w:cs="Calibri"/>
          <w:szCs w:val="24"/>
        </w:rPr>
        <w:t>) Marine Biological Association (MBA)</w:t>
      </w:r>
    </w:p>
    <w:p w14:paraId="7A5526E7" w14:textId="77777777" w:rsidR="00323142" w:rsidRPr="00A42CCF" w:rsidRDefault="007664A6" w:rsidP="00323142">
      <w:pPr>
        <w:autoSpaceDE w:val="0"/>
        <w:autoSpaceDN w:val="0"/>
        <w:adjustRightInd w:val="0"/>
        <w:jc w:val="both"/>
        <w:rPr>
          <w:rFonts w:ascii="Calibri" w:hAnsi="Calibri" w:cs="Calibri"/>
          <w:szCs w:val="24"/>
        </w:rPr>
      </w:pPr>
      <w:r>
        <w:rPr>
          <w:rFonts w:ascii="Calibri" w:hAnsi="Calibri"/>
          <w:b/>
        </w:rPr>
        <w:t>Claire</w:t>
      </w:r>
      <w:r w:rsidR="00323142" w:rsidRPr="00A42CCF">
        <w:rPr>
          <w:rFonts w:ascii="Calibri" w:hAnsi="Calibri"/>
          <w:b/>
        </w:rPr>
        <w:t xml:space="preserve"> </w:t>
      </w:r>
      <w:r>
        <w:rPr>
          <w:rFonts w:ascii="Calibri" w:hAnsi="Calibri"/>
          <w:b/>
        </w:rPr>
        <w:t>Taylor</w:t>
      </w:r>
      <w:r>
        <w:rPr>
          <w:rFonts w:ascii="Calibri" w:hAnsi="Calibri" w:cs="Calibri"/>
          <w:szCs w:val="24"/>
        </w:rPr>
        <w:t xml:space="preserve"> </w:t>
      </w:r>
      <w:r>
        <w:rPr>
          <w:rFonts w:ascii="Calibri" w:hAnsi="Calibri" w:cs="Calibri"/>
          <w:szCs w:val="24"/>
        </w:rPr>
        <w:tab/>
      </w:r>
      <w:r>
        <w:rPr>
          <w:rFonts w:ascii="Calibri" w:hAnsi="Calibri" w:cs="Calibri"/>
          <w:szCs w:val="24"/>
        </w:rPr>
        <w:tab/>
        <w:t>(Technical S</w:t>
      </w:r>
      <w:r w:rsidR="00323142" w:rsidRPr="00A42CCF">
        <w:rPr>
          <w:rFonts w:ascii="Calibri" w:hAnsi="Calibri" w:cs="Calibri"/>
          <w:szCs w:val="24"/>
        </w:rPr>
        <w:t xml:space="preserve">ecretary) </w:t>
      </w:r>
      <w:r w:rsidR="00C757B8">
        <w:rPr>
          <w:rFonts w:ascii="Calibri" w:hAnsi="Calibri" w:cs="Calibri"/>
          <w:szCs w:val="24"/>
        </w:rPr>
        <w:t>MBA</w:t>
      </w:r>
    </w:p>
    <w:p w14:paraId="2FC27543"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Myles O’Reilly</w:t>
      </w:r>
      <w:r w:rsidRPr="00A42CCF">
        <w:rPr>
          <w:rFonts w:ascii="Calibri" w:hAnsi="Calibri" w:cs="Calibri"/>
          <w:szCs w:val="24"/>
        </w:rPr>
        <w:t xml:space="preserve"> </w:t>
      </w:r>
      <w:r w:rsidRPr="00A42CCF">
        <w:rPr>
          <w:rFonts w:ascii="Calibri" w:hAnsi="Calibri" w:cs="Calibri"/>
          <w:szCs w:val="24"/>
        </w:rPr>
        <w:tab/>
      </w:r>
      <w:r>
        <w:rPr>
          <w:rFonts w:ascii="Calibri" w:hAnsi="Calibri" w:cs="Calibri"/>
          <w:szCs w:val="24"/>
        </w:rPr>
        <w:t>(</w:t>
      </w:r>
      <w:r w:rsidR="00C465CA">
        <w:rPr>
          <w:rFonts w:ascii="Calibri" w:hAnsi="Calibri" w:cs="Calibri"/>
          <w:szCs w:val="24"/>
        </w:rPr>
        <w:t>Technical</w:t>
      </w:r>
      <w:r>
        <w:rPr>
          <w:rFonts w:ascii="Calibri" w:hAnsi="Calibri" w:cs="Calibri"/>
          <w:szCs w:val="24"/>
        </w:rPr>
        <w:t xml:space="preserve"> Manager B</w:t>
      </w:r>
      <w:r w:rsidRPr="00A42CCF">
        <w:rPr>
          <w:rFonts w:ascii="Calibri" w:hAnsi="Calibri" w:cs="Calibri"/>
          <w:szCs w:val="24"/>
        </w:rPr>
        <w:t xml:space="preserve">enthic </w:t>
      </w:r>
      <w:r>
        <w:rPr>
          <w:rFonts w:ascii="Calibri" w:hAnsi="Calibri" w:cs="Calibri"/>
          <w:szCs w:val="24"/>
        </w:rPr>
        <w:t xml:space="preserve">Invertebrate </w:t>
      </w:r>
      <w:r w:rsidRPr="00A42CCF">
        <w:rPr>
          <w:rFonts w:ascii="Calibri" w:hAnsi="Calibri" w:cs="Calibri"/>
          <w:szCs w:val="24"/>
        </w:rPr>
        <w:t>component)</w:t>
      </w:r>
      <w:r>
        <w:rPr>
          <w:rFonts w:ascii="Calibri" w:hAnsi="Calibri" w:cs="Calibri"/>
          <w:szCs w:val="24"/>
        </w:rPr>
        <w:t xml:space="preserve"> </w:t>
      </w:r>
      <w:r w:rsidRPr="00A42CCF">
        <w:rPr>
          <w:rFonts w:ascii="Calibri" w:hAnsi="Calibri" w:cs="Calibri"/>
          <w:szCs w:val="24"/>
        </w:rPr>
        <w:t>Scottish Environment Protection Agency (SEPA)</w:t>
      </w:r>
    </w:p>
    <w:p w14:paraId="5219633B"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cs="Calibri"/>
          <w:szCs w:val="24"/>
        </w:rPr>
        <w:t>*</w:t>
      </w:r>
      <w:r>
        <w:rPr>
          <w:rFonts w:ascii="Calibri" w:hAnsi="Calibri"/>
          <w:b/>
        </w:rPr>
        <w:t>Graham Phillips</w:t>
      </w:r>
      <w:r w:rsidRPr="00A42CCF">
        <w:rPr>
          <w:rFonts w:ascii="Calibri" w:hAnsi="Calibri"/>
          <w:b/>
        </w:rPr>
        <w:tab/>
      </w:r>
      <w:r w:rsidRPr="00A42CCF">
        <w:rPr>
          <w:rFonts w:ascii="Calibri" w:hAnsi="Calibri" w:cs="Calibri"/>
          <w:szCs w:val="24"/>
        </w:rPr>
        <w:t xml:space="preserve">(Financial Manager – </w:t>
      </w:r>
      <w:r>
        <w:rPr>
          <w:rFonts w:ascii="Calibri" w:hAnsi="Calibri" w:cs="Calibri"/>
          <w:szCs w:val="24"/>
        </w:rPr>
        <w:t>B</w:t>
      </w:r>
      <w:r w:rsidRPr="00A42CCF">
        <w:rPr>
          <w:rFonts w:ascii="Calibri" w:hAnsi="Calibri" w:cs="Calibri"/>
          <w:szCs w:val="24"/>
        </w:rPr>
        <w:t xml:space="preserve">enthic, </w:t>
      </w:r>
      <w:r>
        <w:rPr>
          <w:rFonts w:ascii="Calibri" w:hAnsi="Calibri" w:cs="Calibri"/>
          <w:szCs w:val="24"/>
        </w:rPr>
        <w:t>M</w:t>
      </w:r>
      <w:r w:rsidRPr="00A42CCF">
        <w:rPr>
          <w:rFonts w:ascii="Calibri" w:hAnsi="Calibri" w:cs="Calibri"/>
          <w:szCs w:val="24"/>
        </w:rPr>
        <w:t xml:space="preserve">acroalgae and </w:t>
      </w:r>
      <w:r>
        <w:rPr>
          <w:rFonts w:ascii="Calibri" w:hAnsi="Calibri" w:cs="Calibri"/>
          <w:szCs w:val="24"/>
        </w:rPr>
        <w:t>F</w:t>
      </w:r>
      <w:r w:rsidRPr="00A42CCF">
        <w:rPr>
          <w:rFonts w:ascii="Calibri" w:hAnsi="Calibri" w:cs="Calibri"/>
          <w:szCs w:val="24"/>
        </w:rPr>
        <w:t xml:space="preserve">ish component) - Environment Agency (EA) </w:t>
      </w:r>
    </w:p>
    <w:p w14:paraId="3300AABF"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Tim Mackie</w:t>
      </w:r>
      <w:r w:rsidRPr="00A42CCF">
        <w:rPr>
          <w:rFonts w:ascii="Calibri" w:hAnsi="Calibri" w:cs="Calibri"/>
          <w:szCs w:val="24"/>
        </w:rPr>
        <w:t xml:space="preserve">  </w:t>
      </w:r>
      <w:r w:rsidRPr="00A42CCF">
        <w:rPr>
          <w:rFonts w:ascii="Calibri" w:hAnsi="Calibri" w:cs="Calibri"/>
          <w:szCs w:val="24"/>
        </w:rPr>
        <w:tab/>
      </w:r>
      <w:r w:rsidRPr="00A61D89">
        <w:rPr>
          <w:rFonts w:ascii="Calibri" w:hAnsi="Calibri" w:cs="Calibri"/>
          <w:szCs w:val="24"/>
        </w:rPr>
        <w:t xml:space="preserve">Marine Division - </w:t>
      </w:r>
      <w:r w:rsidRPr="00E36B95">
        <w:rPr>
          <w:rFonts w:asciiTheme="minorHAnsi" w:hAnsiTheme="minorHAnsi"/>
        </w:rPr>
        <w:t>Department of Agriculture Environment &amp; Rural Affairs – Marine &amp; Fisheries Division</w:t>
      </w:r>
      <w:r>
        <w:rPr>
          <w:rFonts w:asciiTheme="minorHAnsi" w:hAnsiTheme="minorHAnsi"/>
        </w:rPr>
        <w:t>, Northern Ireland</w:t>
      </w:r>
    </w:p>
    <w:p w14:paraId="3BA332D6" w14:textId="77777777" w:rsidR="00323142" w:rsidRDefault="002248AB" w:rsidP="00323142">
      <w:pPr>
        <w:autoSpaceDE w:val="0"/>
        <w:autoSpaceDN w:val="0"/>
        <w:adjustRightInd w:val="0"/>
        <w:ind w:left="2160" w:hanging="2160"/>
        <w:jc w:val="both"/>
        <w:rPr>
          <w:rFonts w:ascii="Calibri" w:hAnsi="Calibri" w:cs="Calibri"/>
          <w:szCs w:val="24"/>
        </w:rPr>
      </w:pPr>
      <w:r>
        <w:rPr>
          <w:rFonts w:ascii="Calibri" w:hAnsi="Calibri"/>
          <w:b/>
        </w:rPr>
        <w:t xml:space="preserve">Paul </w:t>
      </w:r>
      <w:proofErr w:type="spellStart"/>
      <w:r>
        <w:rPr>
          <w:rFonts w:ascii="Calibri" w:hAnsi="Calibri"/>
          <w:b/>
        </w:rPr>
        <w:t>Mcilwaine</w:t>
      </w:r>
      <w:proofErr w:type="spellEnd"/>
      <w:r w:rsidR="00323142" w:rsidRPr="00A42CCF">
        <w:rPr>
          <w:rFonts w:ascii="Calibri" w:hAnsi="Calibri" w:cs="Calibri"/>
          <w:szCs w:val="24"/>
        </w:rPr>
        <w:t xml:space="preserve"> </w:t>
      </w:r>
      <w:r w:rsidR="00323142" w:rsidRPr="00A42CCF">
        <w:rPr>
          <w:rFonts w:ascii="Calibri" w:hAnsi="Calibri" w:cs="Calibri"/>
          <w:szCs w:val="24"/>
        </w:rPr>
        <w:tab/>
        <w:t xml:space="preserve">Centre for Environment, Fisheries and Aquaculture Science (Cefas) </w:t>
      </w:r>
    </w:p>
    <w:p w14:paraId="7EE20039" w14:textId="77777777" w:rsidR="00323142" w:rsidRPr="00A42CCF" w:rsidRDefault="00323142" w:rsidP="00323142">
      <w:pPr>
        <w:autoSpaceDE w:val="0"/>
        <w:autoSpaceDN w:val="0"/>
        <w:adjustRightInd w:val="0"/>
        <w:ind w:left="2160" w:hanging="2160"/>
        <w:jc w:val="both"/>
        <w:rPr>
          <w:rFonts w:ascii="Calibri" w:hAnsi="Calibri" w:cs="Calibri"/>
          <w:szCs w:val="24"/>
        </w:rPr>
      </w:pPr>
      <w:r>
        <w:rPr>
          <w:rFonts w:ascii="Calibri" w:hAnsi="Calibri"/>
          <w:b/>
        </w:rPr>
        <w:t>Claire Young</w:t>
      </w:r>
      <w:r>
        <w:rPr>
          <w:rFonts w:ascii="Calibri" w:hAnsi="Calibri"/>
          <w:b/>
        </w:rPr>
        <w:tab/>
      </w:r>
      <w:r w:rsidRPr="00A61D89">
        <w:rPr>
          <w:rFonts w:ascii="Calibri" w:hAnsi="Calibri"/>
        </w:rPr>
        <w:t>(</w:t>
      </w:r>
      <w:r w:rsidR="00C465CA">
        <w:rPr>
          <w:rFonts w:ascii="Calibri" w:hAnsi="Calibri" w:cs="Calibri"/>
          <w:szCs w:val="24"/>
        </w:rPr>
        <w:t>Technical</w:t>
      </w:r>
      <w:r w:rsidRPr="00A61D89">
        <w:rPr>
          <w:rFonts w:ascii="Calibri" w:hAnsi="Calibri"/>
        </w:rPr>
        <w:t xml:space="preserve"> Manager Macroalgae component) </w:t>
      </w:r>
      <w:r w:rsidRPr="00E36B95">
        <w:rPr>
          <w:rFonts w:asciiTheme="minorHAnsi" w:hAnsiTheme="minorHAnsi"/>
        </w:rPr>
        <w:t>Department of Agriculture Environment &amp; Rural Affairs – Marine &amp; Fisheries Division</w:t>
      </w:r>
      <w:r>
        <w:rPr>
          <w:rFonts w:asciiTheme="minorHAnsi" w:hAnsiTheme="minorHAnsi"/>
        </w:rPr>
        <w:t>, Northern Ireland</w:t>
      </w:r>
    </w:p>
    <w:p w14:paraId="3F2F8BA9"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Claire Mason</w:t>
      </w:r>
      <w:r w:rsidRPr="00A42CCF">
        <w:rPr>
          <w:rFonts w:ascii="Calibri" w:hAnsi="Calibri"/>
          <w:b/>
        </w:rPr>
        <w:tab/>
      </w:r>
      <w:r w:rsidRPr="00A42CCF">
        <w:rPr>
          <w:rFonts w:ascii="Calibri" w:hAnsi="Calibri" w:cs="Calibri"/>
          <w:szCs w:val="24"/>
        </w:rPr>
        <w:t>(</w:t>
      </w:r>
      <w:r w:rsidR="00C465CA">
        <w:rPr>
          <w:rFonts w:ascii="Calibri" w:hAnsi="Calibri" w:cs="Calibri"/>
          <w:szCs w:val="24"/>
        </w:rPr>
        <w:t>Technical</w:t>
      </w:r>
      <w:r>
        <w:rPr>
          <w:rFonts w:ascii="Calibri" w:hAnsi="Calibri" w:cs="Calibri"/>
          <w:szCs w:val="24"/>
        </w:rPr>
        <w:t xml:space="preserve"> Manager PSA component) </w:t>
      </w:r>
      <w:r w:rsidRPr="00A42CCF">
        <w:rPr>
          <w:rFonts w:ascii="Calibri" w:hAnsi="Calibri" w:cs="Calibri"/>
          <w:szCs w:val="24"/>
        </w:rPr>
        <w:t>Cefas</w:t>
      </w:r>
    </w:p>
    <w:p w14:paraId="1E0D9D1A" w14:textId="77777777" w:rsidR="00323142" w:rsidRPr="00A42CCF" w:rsidRDefault="00323142" w:rsidP="00947000">
      <w:pPr>
        <w:autoSpaceDE w:val="0"/>
        <w:autoSpaceDN w:val="0"/>
        <w:adjustRightInd w:val="0"/>
        <w:ind w:left="2160" w:hanging="2160"/>
        <w:jc w:val="both"/>
        <w:rPr>
          <w:rFonts w:ascii="Calibri" w:hAnsi="Calibri" w:cs="Calibri"/>
          <w:szCs w:val="24"/>
        </w:rPr>
      </w:pPr>
      <w:r w:rsidRPr="00A42CCF">
        <w:rPr>
          <w:rFonts w:ascii="Calibri" w:hAnsi="Calibri"/>
          <w:b/>
        </w:rPr>
        <w:t>Jim Ellis</w:t>
      </w:r>
      <w:r w:rsidRPr="00A42CCF">
        <w:rPr>
          <w:rFonts w:ascii="Calibri" w:hAnsi="Calibri"/>
          <w:b/>
        </w:rPr>
        <w:tab/>
      </w:r>
      <w:r w:rsidRPr="00A42CCF">
        <w:rPr>
          <w:rFonts w:ascii="Calibri" w:hAnsi="Calibri"/>
        </w:rPr>
        <w:t>(</w:t>
      </w:r>
      <w:r w:rsidR="00C465CA">
        <w:rPr>
          <w:rFonts w:ascii="Calibri" w:hAnsi="Calibri" w:cs="Calibri"/>
          <w:szCs w:val="24"/>
        </w:rPr>
        <w:t>Technical</w:t>
      </w:r>
      <w:r w:rsidRPr="00A42CCF">
        <w:rPr>
          <w:rFonts w:ascii="Calibri" w:hAnsi="Calibri"/>
        </w:rPr>
        <w:t xml:space="preserve"> Manager</w:t>
      </w:r>
      <w:r>
        <w:rPr>
          <w:rFonts w:ascii="Calibri" w:hAnsi="Calibri"/>
        </w:rPr>
        <w:t xml:space="preserve"> Fish component) </w:t>
      </w:r>
      <w:r w:rsidRPr="00A42CCF">
        <w:rPr>
          <w:rFonts w:ascii="Calibri" w:hAnsi="Calibri"/>
        </w:rPr>
        <w:t>Cefas</w:t>
      </w:r>
    </w:p>
    <w:p w14:paraId="0B50A599" w14:textId="77777777" w:rsidR="00323142" w:rsidRPr="00A42CCF" w:rsidRDefault="00323142" w:rsidP="001E3797">
      <w:pPr>
        <w:autoSpaceDE w:val="0"/>
        <w:autoSpaceDN w:val="0"/>
        <w:adjustRightInd w:val="0"/>
        <w:ind w:left="2127" w:hanging="2127"/>
        <w:jc w:val="both"/>
        <w:rPr>
          <w:rFonts w:ascii="Calibri" w:hAnsi="Calibri" w:cs="Calibri"/>
          <w:szCs w:val="24"/>
        </w:rPr>
      </w:pPr>
      <w:r w:rsidRPr="00A42CCF">
        <w:rPr>
          <w:rFonts w:ascii="Calibri" w:hAnsi="Calibri"/>
          <w:b/>
        </w:rPr>
        <w:t>Rafael Salas</w:t>
      </w:r>
      <w:r w:rsidRPr="00A42CCF">
        <w:rPr>
          <w:rFonts w:ascii="Calibri" w:hAnsi="Calibri" w:cs="Calibri"/>
          <w:szCs w:val="24"/>
        </w:rPr>
        <w:tab/>
      </w:r>
      <w:r w:rsidRPr="00A42CCF">
        <w:rPr>
          <w:rFonts w:ascii="Calibri" w:hAnsi="Calibri" w:cs="Calibri"/>
          <w:szCs w:val="24"/>
        </w:rPr>
        <w:tab/>
      </w:r>
      <w:r w:rsidR="00947000">
        <w:rPr>
          <w:rFonts w:ascii="Calibri" w:hAnsi="Calibri" w:cs="Calibri"/>
          <w:szCs w:val="24"/>
        </w:rPr>
        <w:t>(Te</w:t>
      </w:r>
      <w:r w:rsidR="00947000" w:rsidRPr="00212DC7">
        <w:rPr>
          <w:rFonts w:ascii="Calibri" w:hAnsi="Calibri" w:cs="Calibri"/>
          <w:szCs w:val="24"/>
        </w:rPr>
        <w:t>chnical Manager Phytoplankton Component)</w:t>
      </w:r>
      <w:r w:rsidR="00F547C4">
        <w:rPr>
          <w:rFonts w:ascii="Calibri" w:hAnsi="Calibri" w:cs="Calibri"/>
          <w:szCs w:val="24"/>
        </w:rPr>
        <w:t xml:space="preserve"> </w:t>
      </w:r>
      <w:r w:rsidR="00212DC7">
        <w:rPr>
          <w:rFonts w:ascii="Calibri" w:hAnsi="Calibri" w:cs="Calibri"/>
          <w:szCs w:val="24"/>
        </w:rPr>
        <w:t xml:space="preserve">Canary Islands </w:t>
      </w:r>
      <w:r w:rsidR="001E3797">
        <w:rPr>
          <w:rFonts w:ascii="Calibri" w:hAnsi="Calibri" w:cs="Calibri"/>
          <w:szCs w:val="24"/>
        </w:rPr>
        <w:t xml:space="preserve">        </w:t>
      </w:r>
      <w:r w:rsidR="00212DC7">
        <w:rPr>
          <w:rFonts w:ascii="Calibri" w:hAnsi="Calibri" w:cs="Calibri"/>
          <w:szCs w:val="24"/>
        </w:rPr>
        <w:t>Harmful Algal Blooms Observatory (OCHAB)</w:t>
      </w:r>
    </w:p>
    <w:p w14:paraId="2FED8612" w14:textId="77777777" w:rsidR="00323142" w:rsidRPr="00EF5572" w:rsidRDefault="000A46A4" w:rsidP="00323142">
      <w:pPr>
        <w:autoSpaceDE w:val="0"/>
        <w:autoSpaceDN w:val="0"/>
        <w:adjustRightInd w:val="0"/>
        <w:jc w:val="both"/>
        <w:rPr>
          <w:rFonts w:ascii="Calibri" w:hAnsi="Calibri" w:cs="Calibri"/>
          <w:color w:val="FF0000"/>
          <w:szCs w:val="24"/>
        </w:rPr>
      </w:pPr>
      <w:r w:rsidRPr="002248AB">
        <w:rPr>
          <w:rFonts w:ascii="Calibri" w:hAnsi="Calibri" w:cs="Calibri"/>
          <w:b/>
          <w:szCs w:val="24"/>
        </w:rPr>
        <w:t>Matthew Green</w:t>
      </w:r>
      <w:r w:rsidR="00323142" w:rsidRPr="002248AB">
        <w:rPr>
          <w:rFonts w:ascii="Calibri" w:hAnsi="Calibri" w:cs="Calibri"/>
          <w:b/>
          <w:szCs w:val="24"/>
        </w:rPr>
        <w:t xml:space="preserve"> </w:t>
      </w:r>
      <w:r w:rsidR="00323142" w:rsidRPr="002248AB">
        <w:rPr>
          <w:rFonts w:ascii="Calibri" w:hAnsi="Calibri" w:cs="Calibri"/>
          <w:b/>
          <w:szCs w:val="24"/>
        </w:rPr>
        <w:tab/>
      </w:r>
      <w:r w:rsidRPr="002248AB">
        <w:rPr>
          <w:rFonts w:ascii="Calibri" w:hAnsi="Calibri" w:cs="Calibri"/>
          <w:szCs w:val="24"/>
        </w:rPr>
        <w:t>N</w:t>
      </w:r>
      <w:r w:rsidR="00323142" w:rsidRPr="002248AB">
        <w:rPr>
          <w:rFonts w:ascii="Calibri" w:hAnsi="Calibri" w:cs="Calibri"/>
          <w:szCs w:val="24"/>
        </w:rPr>
        <w:t>atural Resources for Wales (NRW)</w:t>
      </w:r>
      <w:r w:rsidR="00EF5572" w:rsidRPr="002248AB">
        <w:rPr>
          <w:rFonts w:ascii="Calibri" w:hAnsi="Calibri" w:cs="Calibri"/>
          <w:szCs w:val="24"/>
        </w:rPr>
        <w:t xml:space="preserve"> </w:t>
      </w:r>
    </w:p>
    <w:p w14:paraId="463D2FD0" w14:textId="77777777" w:rsidR="00323142" w:rsidRDefault="002248AB" w:rsidP="00323142">
      <w:pPr>
        <w:autoSpaceDE w:val="0"/>
        <w:autoSpaceDN w:val="0"/>
        <w:adjustRightInd w:val="0"/>
        <w:ind w:left="2160" w:hanging="2160"/>
        <w:jc w:val="both"/>
        <w:rPr>
          <w:rFonts w:ascii="Calibri" w:hAnsi="Calibri" w:cs="Calibri"/>
          <w:szCs w:val="24"/>
        </w:rPr>
      </w:pPr>
      <w:r>
        <w:rPr>
          <w:rFonts w:ascii="Calibri" w:hAnsi="Calibri" w:cs="Calibri"/>
          <w:b/>
          <w:szCs w:val="24"/>
        </w:rPr>
        <w:t>J</w:t>
      </w:r>
      <w:r w:rsidR="00947000">
        <w:rPr>
          <w:rFonts w:ascii="Calibri" w:hAnsi="Calibri" w:cs="Calibri"/>
          <w:b/>
          <w:szCs w:val="24"/>
        </w:rPr>
        <w:t>ames Albrecht</w:t>
      </w:r>
      <w:r w:rsidR="00323142" w:rsidRPr="00A42CCF">
        <w:rPr>
          <w:rFonts w:ascii="Calibri" w:hAnsi="Calibri" w:cs="Calibri"/>
          <w:szCs w:val="24"/>
        </w:rPr>
        <w:t xml:space="preserve"> </w:t>
      </w:r>
      <w:r w:rsidR="00323142" w:rsidRPr="00A42CCF">
        <w:rPr>
          <w:rFonts w:ascii="Calibri" w:hAnsi="Calibri" w:cs="Calibri"/>
          <w:szCs w:val="24"/>
        </w:rPr>
        <w:tab/>
      </w:r>
      <w:r w:rsidR="00947000">
        <w:rPr>
          <w:rFonts w:ascii="Calibri" w:hAnsi="Calibri" w:cs="Calibri"/>
          <w:szCs w:val="24"/>
        </w:rPr>
        <w:t>(Technical</w:t>
      </w:r>
      <w:r w:rsidR="00323142">
        <w:rPr>
          <w:rFonts w:ascii="Calibri" w:hAnsi="Calibri" w:cs="Calibri"/>
          <w:szCs w:val="24"/>
        </w:rPr>
        <w:t xml:space="preserve"> Manager Epibiota component</w:t>
      </w:r>
      <w:r w:rsidR="00323142" w:rsidRPr="00A42CCF">
        <w:rPr>
          <w:rFonts w:ascii="Calibri" w:hAnsi="Calibri" w:cs="Calibri"/>
          <w:szCs w:val="24"/>
        </w:rPr>
        <w:t>)</w:t>
      </w:r>
      <w:r w:rsidR="00323142">
        <w:rPr>
          <w:rFonts w:ascii="Calibri" w:hAnsi="Calibri" w:cs="Calibri"/>
          <w:szCs w:val="24"/>
        </w:rPr>
        <w:t xml:space="preserve"> </w:t>
      </w:r>
      <w:r w:rsidR="00323142" w:rsidRPr="00A42CCF">
        <w:rPr>
          <w:rFonts w:ascii="Calibri" w:hAnsi="Calibri" w:cs="Calibri"/>
          <w:szCs w:val="24"/>
        </w:rPr>
        <w:t>Joint Nature Conservation Committee (JNCC)</w:t>
      </w:r>
    </w:p>
    <w:p w14:paraId="34601F25" w14:textId="77777777" w:rsidR="009E1F17" w:rsidRDefault="009E1F17" w:rsidP="009E1F17">
      <w:pPr>
        <w:autoSpaceDE w:val="0"/>
        <w:autoSpaceDN w:val="0"/>
        <w:adjustRightInd w:val="0"/>
        <w:ind w:left="2160" w:hanging="2160"/>
        <w:jc w:val="both"/>
        <w:rPr>
          <w:rFonts w:ascii="Calibri" w:hAnsi="Calibri" w:cs="Calibri"/>
          <w:b/>
          <w:szCs w:val="24"/>
        </w:rPr>
      </w:pPr>
      <w:r w:rsidRPr="009E1F17">
        <w:rPr>
          <w:rFonts w:ascii="Calibri" w:hAnsi="Calibri" w:cs="Calibri"/>
          <w:b/>
          <w:szCs w:val="24"/>
        </w:rPr>
        <w:t>Matthew Service</w:t>
      </w:r>
      <w:r w:rsidR="002248AB">
        <w:rPr>
          <w:rFonts w:ascii="Calibri" w:hAnsi="Calibri" w:cs="Calibri"/>
          <w:b/>
          <w:szCs w:val="24"/>
        </w:rPr>
        <w:t>, Alex Call</w:t>
      </w:r>
      <w:r w:rsidR="00A10626">
        <w:rPr>
          <w:rFonts w:ascii="Calibri" w:hAnsi="Calibri" w:cs="Calibri"/>
          <w:b/>
          <w:szCs w:val="24"/>
        </w:rPr>
        <w:t>a</w:t>
      </w:r>
      <w:r w:rsidR="002248AB">
        <w:rPr>
          <w:rFonts w:ascii="Calibri" w:hAnsi="Calibri" w:cs="Calibri"/>
          <w:b/>
          <w:szCs w:val="24"/>
        </w:rPr>
        <w:t>way</w:t>
      </w:r>
      <w:r w:rsidRPr="009E1F17">
        <w:rPr>
          <w:rFonts w:ascii="Calibri" w:hAnsi="Calibri" w:cs="Calibri"/>
          <w:b/>
          <w:szCs w:val="24"/>
        </w:rPr>
        <w:t xml:space="preserve"> </w:t>
      </w:r>
    </w:p>
    <w:p w14:paraId="6697AD73" w14:textId="77777777" w:rsidR="009E1F17" w:rsidRDefault="009E1F17" w:rsidP="009E1F17">
      <w:pPr>
        <w:autoSpaceDE w:val="0"/>
        <w:autoSpaceDN w:val="0"/>
        <w:adjustRightInd w:val="0"/>
        <w:ind w:left="2160" w:hanging="2160"/>
        <w:jc w:val="both"/>
        <w:rPr>
          <w:rFonts w:ascii="Calibri" w:hAnsi="Calibri" w:cs="Calibri"/>
          <w:b/>
          <w:szCs w:val="24"/>
        </w:rPr>
      </w:pPr>
      <w:r w:rsidRPr="009E1F17">
        <w:rPr>
          <w:rFonts w:ascii="Calibri" w:hAnsi="Calibri" w:cs="Calibri"/>
          <w:b/>
          <w:szCs w:val="24"/>
        </w:rPr>
        <w:t xml:space="preserve">and Adele Boyd </w:t>
      </w:r>
      <w:r>
        <w:rPr>
          <w:rFonts w:ascii="Calibri" w:hAnsi="Calibri" w:cs="Calibri"/>
          <w:b/>
          <w:szCs w:val="24"/>
        </w:rPr>
        <w:tab/>
      </w:r>
      <w:r w:rsidRPr="009E1F17">
        <w:rPr>
          <w:rFonts w:ascii="Calibri" w:hAnsi="Calibri" w:cs="Calibri"/>
          <w:szCs w:val="24"/>
        </w:rPr>
        <w:t>Agri-Food and Bioscience Institute, Northern Ireland (AFBI-NI)</w:t>
      </w:r>
    </w:p>
    <w:p w14:paraId="63E5FAE7" w14:textId="77777777" w:rsidR="00323142" w:rsidRPr="00A42CCF" w:rsidRDefault="009E1F17" w:rsidP="00323142">
      <w:pPr>
        <w:autoSpaceDE w:val="0"/>
        <w:autoSpaceDN w:val="0"/>
        <w:adjustRightInd w:val="0"/>
        <w:ind w:left="2160" w:hanging="2160"/>
        <w:jc w:val="both"/>
        <w:rPr>
          <w:rFonts w:ascii="Calibri" w:hAnsi="Calibri" w:cs="Calibri"/>
          <w:szCs w:val="24"/>
        </w:rPr>
      </w:pPr>
      <w:r>
        <w:rPr>
          <w:rFonts w:ascii="Calibri" w:hAnsi="Calibri" w:cs="Calibri"/>
          <w:b/>
          <w:szCs w:val="24"/>
        </w:rPr>
        <w:t>Ross</w:t>
      </w:r>
      <w:r w:rsidR="00323142">
        <w:rPr>
          <w:rFonts w:ascii="Calibri" w:hAnsi="Calibri" w:cs="Calibri"/>
          <w:b/>
          <w:szCs w:val="24"/>
        </w:rPr>
        <w:t xml:space="preserve"> </w:t>
      </w:r>
      <w:r>
        <w:rPr>
          <w:rFonts w:ascii="Calibri" w:hAnsi="Calibri" w:cs="Calibri"/>
          <w:b/>
          <w:szCs w:val="24"/>
        </w:rPr>
        <w:t>Griffin</w:t>
      </w:r>
      <w:r w:rsidR="00323142" w:rsidRPr="00A42CCF">
        <w:rPr>
          <w:rFonts w:ascii="Calibri" w:hAnsi="Calibri" w:cs="Calibri"/>
          <w:szCs w:val="24"/>
        </w:rPr>
        <w:tab/>
      </w:r>
      <w:r w:rsidR="00B86236">
        <w:rPr>
          <w:rFonts w:ascii="Calibri" w:hAnsi="Calibri" w:cs="Calibri"/>
          <w:szCs w:val="24"/>
        </w:rPr>
        <w:t>Ocean E</w:t>
      </w:r>
      <w:r>
        <w:rPr>
          <w:rFonts w:ascii="Calibri" w:hAnsi="Calibri" w:cs="Calibri"/>
          <w:szCs w:val="24"/>
        </w:rPr>
        <w:t xml:space="preserve">cology, </w:t>
      </w:r>
      <w:r w:rsidR="00323142" w:rsidRPr="00A42CCF">
        <w:rPr>
          <w:rFonts w:ascii="Calibri" w:hAnsi="Calibri" w:cs="Calibri"/>
          <w:szCs w:val="24"/>
        </w:rPr>
        <w:t xml:space="preserve">Representative for non-agency labs/independent consultancies </w:t>
      </w:r>
    </w:p>
    <w:p w14:paraId="08D75FDD" w14:textId="77777777" w:rsidR="00323142" w:rsidRPr="00A42CCF" w:rsidRDefault="00323142" w:rsidP="00323142">
      <w:pPr>
        <w:autoSpaceDE w:val="0"/>
        <w:autoSpaceDN w:val="0"/>
        <w:adjustRightInd w:val="0"/>
        <w:jc w:val="both"/>
        <w:rPr>
          <w:rFonts w:ascii="Calibri" w:hAnsi="Calibri" w:cs="Calibri"/>
          <w:szCs w:val="24"/>
        </w:rPr>
      </w:pPr>
      <w:r>
        <w:rPr>
          <w:rFonts w:ascii="Calibri" w:hAnsi="Calibri" w:cs="Calibri"/>
          <w:b/>
          <w:szCs w:val="24"/>
        </w:rPr>
        <w:t>Component</w:t>
      </w:r>
      <w:r w:rsidRPr="00A42CCF">
        <w:rPr>
          <w:rFonts w:ascii="Calibri" w:hAnsi="Calibri" w:cs="Calibri"/>
          <w:b/>
          <w:szCs w:val="24"/>
        </w:rPr>
        <w:t xml:space="preserve"> contractors</w:t>
      </w:r>
      <w:r w:rsidRPr="00A42CCF">
        <w:rPr>
          <w:rFonts w:ascii="Calibri" w:hAnsi="Calibri" w:cs="Calibri"/>
          <w:szCs w:val="24"/>
        </w:rPr>
        <w:t xml:space="preserve"> (may attend some committee meetings)</w:t>
      </w:r>
    </w:p>
    <w:p w14:paraId="498562FF" w14:textId="77777777" w:rsidR="00323142" w:rsidRPr="00A42CCF" w:rsidRDefault="00323142" w:rsidP="00323142">
      <w:pPr>
        <w:autoSpaceDE w:val="0"/>
        <w:autoSpaceDN w:val="0"/>
        <w:adjustRightInd w:val="0"/>
        <w:rPr>
          <w:rFonts w:ascii="Calibri" w:hAnsi="Calibri" w:cs="Calibri"/>
          <w:szCs w:val="24"/>
        </w:rPr>
      </w:pPr>
    </w:p>
    <w:p w14:paraId="1D33B5F1" w14:textId="77777777" w:rsidR="00323142" w:rsidRPr="00A42CCF" w:rsidRDefault="00323142" w:rsidP="00323142">
      <w:pPr>
        <w:autoSpaceDE w:val="0"/>
        <w:autoSpaceDN w:val="0"/>
        <w:adjustRightInd w:val="0"/>
        <w:rPr>
          <w:rFonts w:ascii="Calibri" w:hAnsi="Calibri" w:cs="Calibri"/>
          <w:szCs w:val="24"/>
        </w:rPr>
      </w:pPr>
    </w:p>
    <w:p w14:paraId="63D7A834" w14:textId="77777777" w:rsidR="00323142" w:rsidRPr="00A42CCF" w:rsidRDefault="00323142" w:rsidP="00323142">
      <w:pPr>
        <w:autoSpaceDE w:val="0"/>
        <w:autoSpaceDN w:val="0"/>
        <w:adjustRightInd w:val="0"/>
        <w:rPr>
          <w:rFonts w:ascii="Calibri" w:hAnsi="Calibri" w:cs="Calibri"/>
          <w:szCs w:val="24"/>
        </w:rPr>
      </w:pPr>
    </w:p>
    <w:p w14:paraId="635CC1EF" w14:textId="77777777" w:rsidR="00323142" w:rsidRPr="00A42CCF" w:rsidRDefault="00323142" w:rsidP="00323142">
      <w:pPr>
        <w:jc w:val="both"/>
        <w:rPr>
          <w:rFonts w:ascii="Calibri" w:hAnsi="Calibri" w:cs="Calibri"/>
          <w:szCs w:val="24"/>
        </w:rPr>
      </w:pPr>
      <w:r w:rsidRPr="00A42CCF">
        <w:rPr>
          <w:rFonts w:ascii="Calibri" w:hAnsi="Calibri" w:cs="Calibri"/>
          <w:szCs w:val="24"/>
        </w:rPr>
        <w:t>*</w:t>
      </w:r>
      <w:r w:rsidRPr="00A42CCF">
        <w:rPr>
          <w:rFonts w:ascii="Calibri" w:hAnsi="Calibri" w:cs="Calibri"/>
          <w:b/>
          <w:szCs w:val="24"/>
        </w:rPr>
        <w:t xml:space="preserve">NMBAQC Finance Manager: </w:t>
      </w:r>
      <w:r>
        <w:rPr>
          <w:rFonts w:ascii="Calibri" w:hAnsi="Calibri" w:cs="Calibri"/>
          <w:szCs w:val="24"/>
        </w:rPr>
        <w:t>Graham Phillips</w:t>
      </w:r>
    </w:p>
    <w:p w14:paraId="7888CF01" w14:textId="77777777" w:rsidR="00323142" w:rsidRDefault="00323142" w:rsidP="00A10626">
      <w:pPr>
        <w:tabs>
          <w:tab w:val="left" w:pos="851"/>
        </w:tabs>
        <w:spacing w:before="20" w:after="20"/>
        <w:jc w:val="both"/>
        <w:rPr>
          <w:rStyle w:val="Hyperlink"/>
          <w:rFonts w:ascii="Calibri" w:hAnsi="Calibri" w:cs="Calibri"/>
          <w:szCs w:val="24"/>
        </w:rPr>
      </w:pPr>
      <w:r w:rsidRPr="00A42CCF">
        <w:rPr>
          <w:rFonts w:ascii="Calibri" w:hAnsi="Calibri" w:cs="Calibri"/>
          <w:b/>
          <w:szCs w:val="24"/>
        </w:rPr>
        <w:t>e-mail</w:t>
      </w:r>
      <w:r w:rsidRPr="00A42CCF">
        <w:rPr>
          <w:rFonts w:ascii="Calibri" w:hAnsi="Calibri" w:cs="Calibri"/>
          <w:szCs w:val="24"/>
        </w:rPr>
        <w:t>:</w:t>
      </w:r>
      <w:r w:rsidRPr="00A42CCF">
        <w:rPr>
          <w:rFonts w:ascii="Calibri" w:hAnsi="Calibri" w:cs="Calibri"/>
          <w:szCs w:val="24"/>
        </w:rPr>
        <w:tab/>
      </w:r>
      <w:hyperlink r:id="rId22" w:history="1">
        <w:r w:rsidRPr="00E938F0">
          <w:rPr>
            <w:rStyle w:val="Hyperlink"/>
            <w:rFonts w:ascii="Calibri" w:hAnsi="Calibri" w:cs="Calibri"/>
            <w:szCs w:val="24"/>
          </w:rPr>
          <w:t>graham.phillips@environment-agency.gov.uk</w:t>
        </w:r>
      </w:hyperlink>
    </w:p>
    <w:p w14:paraId="04A6CAAF" w14:textId="4B209B0E" w:rsidR="00110AF9" w:rsidRPr="00613786" w:rsidRDefault="00110AF9" w:rsidP="00A10626">
      <w:pPr>
        <w:tabs>
          <w:tab w:val="left" w:pos="851"/>
        </w:tabs>
        <w:spacing w:before="20" w:after="20"/>
        <w:jc w:val="both"/>
        <w:rPr>
          <w:rFonts w:ascii="Calibri" w:hAnsi="Calibri" w:cs="Calibri"/>
          <w:szCs w:val="24"/>
        </w:rPr>
      </w:pPr>
      <w:r w:rsidRPr="00110AF9">
        <w:rPr>
          <w:rStyle w:val="Hyperlink"/>
          <w:rFonts w:ascii="Calibri" w:hAnsi="Calibri" w:cs="Calibri"/>
          <w:b/>
          <w:bCs/>
          <w:color w:val="auto"/>
          <w:szCs w:val="24"/>
          <w:u w:val="none"/>
        </w:rPr>
        <w:t>For finance related questions please contact Debbie Coates at</w:t>
      </w:r>
      <w:r>
        <w:rPr>
          <w:rStyle w:val="Hyperlink"/>
          <w:rFonts w:ascii="Calibri" w:hAnsi="Calibri" w:cs="Calibri"/>
          <w:b/>
          <w:bCs/>
          <w:color w:val="auto"/>
          <w:szCs w:val="24"/>
          <w:u w:val="none"/>
        </w:rPr>
        <w:t xml:space="preserve"> </w:t>
      </w:r>
      <w:hyperlink r:id="rId23" w:history="1">
        <w:proofErr w:type="spellStart"/>
        <w:r w:rsidRPr="00591960">
          <w:rPr>
            <w:rStyle w:val="Hyperlink"/>
            <w:rFonts w:ascii="Calibri" w:hAnsi="Calibri" w:cs="Calibri"/>
            <w:szCs w:val="24"/>
            <w:u w:val="none"/>
          </w:rPr>
          <w:t>deborah.coates</w:t>
        </w:r>
        <w:proofErr w:type="spellEnd"/>
        <w:r w:rsidRPr="00591960">
          <w:rPr>
            <w:rStyle w:val="Hyperlink"/>
            <w:rFonts w:ascii="Calibri" w:hAnsi="Calibri" w:cs="Calibri"/>
            <w:szCs w:val="24"/>
            <w:u w:val="none"/>
          </w:rPr>
          <w:t xml:space="preserve"> </w:t>
        </w:r>
        <w:r w:rsidRPr="00613786">
          <w:rPr>
            <w:rStyle w:val="Hyperlink"/>
            <w:rFonts w:ascii="Calibri" w:hAnsi="Calibri" w:cs="Calibri"/>
            <w:szCs w:val="24"/>
          </w:rPr>
          <w:t>@environment-agency.gov.uk</w:t>
        </w:r>
      </w:hyperlink>
    </w:p>
    <w:p w14:paraId="337A49C2" w14:textId="77777777" w:rsidR="00D069DD" w:rsidRPr="00567015" w:rsidRDefault="00323142" w:rsidP="00323142">
      <w:pPr>
        <w:tabs>
          <w:tab w:val="left" w:pos="851"/>
        </w:tabs>
        <w:spacing w:before="20" w:after="20"/>
        <w:rPr>
          <w:rFonts w:ascii="Calibri" w:hAnsi="Calibri" w:cs="Calibri"/>
          <w:szCs w:val="24"/>
        </w:rPr>
      </w:pPr>
      <w:r w:rsidRPr="00A42CCF">
        <w:rPr>
          <w:rFonts w:ascii="Calibri" w:hAnsi="Calibri" w:cs="Calibri"/>
          <w:b/>
          <w:szCs w:val="24"/>
        </w:rPr>
        <w:t>phone</w:t>
      </w:r>
      <w:r w:rsidRPr="00A42CCF">
        <w:rPr>
          <w:rFonts w:ascii="Calibri" w:hAnsi="Calibri" w:cs="Calibri"/>
          <w:szCs w:val="24"/>
        </w:rPr>
        <w:t>:</w:t>
      </w:r>
      <w:r w:rsidRPr="00A42CCF">
        <w:rPr>
          <w:rFonts w:ascii="Calibri" w:hAnsi="Calibri" w:cs="Calibri"/>
          <w:szCs w:val="24"/>
        </w:rPr>
        <w:tab/>
        <w:t xml:space="preserve">+44 (0) </w:t>
      </w:r>
      <w:r w:rsidRPr="00D201F8">
        <w:rPr>
          <w:rFonts w:ascii="Calibri" w:hAnsi="Calibri" w:cs="Calibri"/>
          <w:szCs w:val="24"/>
        </w:rPr>
        <w:t>2030 256015</w:t>
      </w:r>
    </w:p>
    <w:sectPr w:rsidR="00D069DD" w:rsidRPr="00567015" w:rsidSect="00323142">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CDFC" w14:textId="77777777" w:rsidR="00D64BFE" w:rsidRDefault="00D64BFE">
      <w:r>
        <w:separator/>
      </w:r>
    </w:p>
  </w:endnote>
  <w:endnote w:type="continuationSeparator" w:id="0">
    <w:p w14:paraId="5B698CC0" w14:textId="77777777" w:rsidR="00D64BFE" w:rsidRDefault="00D64BFE">
      <w:r>
        <w:continuationSeparator/>
      </w:r>
    </w:p>
  </w:endnote>
  <w:endnote w:type="continuationNotice" w:id="1">
    <w:p w14:paraId="4C7EC862" w14:textId="77777777" w:rsidR="00D64BFE" w:rsidRDefault="00D6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MS">
    <w:panose1 w:val="020B0603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1ACD" w14:textId="77777777" w:rsidR="00C465CA" w:rsidRDefault="00C4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1D7E" w14:textId="0427CB82" w:rsidR="00982D21" w:rsidRDefault="00982D21">
    <w:pPr>
      <w:pStyle w:val="Footer"/>
      <w:jc w:val="center"/>
    </w:pPr>
    <w:r w:rsidRPr="00A2428B">
      <w:rPr>
        <w:rFonts w:ascii="Calibri" w:hAnsi="Calibri" w:cs="Calibri"/>
        <w:sz w:val="22"/>
        <w:szCs w:val="22"/>
      </w:rPr>
      <w:t xml:space="preserve">Page </w:t>
    </w:r>
    <w:r w:rsidRPr="00A2428B">
      <w:rPr>
        <w:rFonts w:ascii="Calibri" w:hAnsi="Calibri" w:cs="Calibri"/>
        <w:b/>
        <w:sz w:val="22"/>
        <w:szCs w:val="22"/>
      </w:rPr>
      <w:fldChar w:fldCharType="begin"/>
    </w:r>
    <w:r w:rsidRPr="00A2428B">
      <w:rPr>
        <w:rFonts w:ascii="Calibri" w:hAnsi="Calibri" w:cs="Calibri"/>
        <w:b/>
        <w:sz w:val="22"/>
        <w:szCs w:val="22"/>
      </w:rPr>
      <w:instrText xml:space="preserve"> PAGE </w:instrText>
    </w:r>
    <w:r w:rsidRPr="00A2428B">
      <w:rPr>
        <w:rFonts w:ascii="Calibri" w:hAnsi="Calibri" w:cs="Calibri"/>
        <w:b/>
        <w:sz w:val="22"/>
        <w:szCs w:val="22"/>
      </w:rPr>
      <w:fldChar w:fldCharType="separate"/>
    </w:r>
    <w:r w:rsidR="00E15768">
      <w:rPr>
        <w:rFonts w:ascii="Calibri" w:hAnsi="Calibri" w:cs="Calibri"/>
        <w:b/>
        <w:noProof/>
        <w:sz w:val="22"/>
        <w:szCs w:val="22"/>
      </w:rPr>
      <w:t>2</w:t>
    </w:r>
    <w:r w:rsidRPr="00A2428B">
      <w:rPr>
        <w:rFonts w:ascii="Calibri" w:hAnsi="Calibri" w:cs="Calibri"/>
        <w:b/>
        <w:sz w:val="22"/>
        <w:szCs w:val="22"/>
      </w:rPr>
      <w:fldChar w:fldCharType="end"/>
    </w:r>
    <w:r w:rsidRPr="00A2428B">
      <w:rPr>
        <w:rFonts w:ascii="Calibri" w:hAnsi="Calibri" w:cs="Calibri"/>
        <w:sz w:val="22"/>
        <w:szCs w:val="22"/>
      </w:rPr>
      <w:t xml:space="preserve"> of </w:t>
    </w:r>
    <w:r w:rsidRPr="00A2428B">
      <w:rPr>
        <w:rFonts w:ascii="Calibri" w:hAnsi="Calibri" w:cs="Calibri"/>
        <w:b/>
        <w:sz w:val="22"/>
        <w:szCs w:val="22"/>
      </w:rPr>
      <w:fldChar w:fldCharType="begin"/>
    </w:r>
    <w:r w:rsidRPr="00A2428B">
      <w:rPr>
        <w:rFonts w:ascii="Calibri" w:hAnsi="Calibri" w:cs="Calibri"/>
        <w:b/>
        <w:sz w:val="22"/>
        <w:szCs w:val="22"/>
      </w:rPr>
      <w:instrText xml:space="preserve"> NUMPAGES  </w:instrText>
    </w:r>
    <w:r w:rsidRPr="00A2428B">
      <w:rPr>
        <w:rFonts w:ascii="Calibri" w:hAnsi="Calibri" w:cs="Calibri"/>
        <w:b/>
        <w:sz w:val="22"/>
        <w:szCs w:val="22"/>
      </w:rPr>
      <w:fldChar w:fldCharType="separate"/>
    </w:r>
    <w:r w:rsidR="00E15768">
      <w:rPr>
        <w:rFonts w:ascii="Calibri" w:hAnsi="Calibri" w:cs="Calibri"/>
        <w:b/>
        <w:noProof/>
        <w:sz w:val="22"/>
        <w:szCs w:val="22"/>
      </w:rPr>
      <w:t>11</w:t>
    </w:r>
    <w:r w:rsidRPr="00A2428B">
      <w:rPr>
        <w:rFonts w:ascii="Calibri" w:hAnsi="Calibri" w:cs="Calibri"/>
        <w:b/>
        <w:sz w:val="22"/>
        <w:szCs w:val="22"/>
      </w:rPr>
      <w:fldChar w:fldCharType="end"/>
    </w:r>
  </w:p>
  <w:p w14:paraId="77452058" w14:textId="77777777" w:rsidR="00982D21" w:rsidRDefault="00982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BA4A" w14:textId="77777777" w:rsidR="00C465CA" w:rsidRDefault="00C4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619C" w14:textId="77777777" w:rsidR="00D64BFE" w:rsidRDefault="00D64BFE">
      <w:r>
        <w:separator/>
      </w:r>
    </w:p>
  </w:footnote>
  <w:footnote w:type="continuationSeparator" w:id="0">
    <w:p w14:paraId="35B4D068" w14:textId="77777777" w:rsidR="00D64BFE" w:rsidRDefault="00D64BFE">
      <w:r>
        <w:continuationSeparator/>
      </w:r>
    </w:p>
  </w:footnote>
  <w:footnote w:type="continuationNotice" w:id="1">
    <w:p w14:paraId="01BA33A2" w14:textId="77777777" w:rsidR="00D64BFE" w:rsidRDefault="00D64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DB7C" w14:textId="77777777" w:rsidR="00C465CA" w:rsidRDefault="00C46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5C9F" w14:textId="77777777" w:rsidR="00C465CA" w:rsidRDefault="00C46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3072" w14:textId="77777777" w:rsidR="00C465CA" w:rsidRDefault="00C4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8D494"/>
    <w:multiLevelType w:val="hybridMultilevel"/>
    <w:tmpl w:val="5DC210D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8D16DC"/>
    <w:multiLevelType w:val="hybridMultilevel"/>
    <w:tmpl w:val="B22306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382659B"/>
    <w:multiLevelType w:val="hybridMultilevel"/>
    <w:tmpl w:val="F9217F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AE05DFD"/>
    <w:multiLevelType w:val="hybridMultilevel"/>
    <w:tmpl w:val="E6CB038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5449E7"/>
    <w:multiLevelType w:val="hybridMultilevel"/>
    <w:tmpl w:val="F7922424"/>
    <w:lvl w:ilvl="0" w:tplc="43D6FC2E">
      <w:start w:val="1"/>
      <w:numFmt w:val="bullet"/>
      <w:lvlText w:val=""/>
      <w:lvlJc w:val="left"/>
      <w:pPr>
        <w:tabs>
          <w:tab w:val="num" w:pos="1894"/>
        </w:tabs>
        <w:ind w:left="1894" w:hanging="341"/>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842DA9"/>
    <w:multiLevelType w:val="hybridMultilevel"/>
    <w:tmpl w:val="D3F4B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82E37"/>
    <w:multiLevelType w:val="hybridMultilevel"/>
    <w:tmpl w:val="72BC17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6D6104C"/>
    <w:multiLevelType w:val="multilevel"/>
    <w:tmpl w:val="A57042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1A22040"/>
    <w:multiLevelType w:val="hybridMultilevel"/>
    <w:tmpl w:val="9E259F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4D9266C"/>
    <w:multiLevelType w:val="hybridMultilevel"/>
    <w:tmpl w:val="EB06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413F3"/>
    <w:multiLevelType w:val="hybridMultilevel"/>
    <w:tmpl w:val="043C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6BA5"/>
    <w:multiLevelType w:val="hybridMultilevel"/>
    <w:tmpl w:val="BF64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38865"/>
    <w:multiLevelType w:val="hybridMultilevel"/>
    <w:tmpl w:val="B51AC8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E1E3A0B"/>
    <w:multiLevelType w:val="hybridMultilevel"/>
    <w:tmpl w:val="74C8B130"/>
    <w:lvl w:ilvl="0" w:tplc="2B8AD8B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C338B9"/>
    <w:multiLevelType w:val="hybridMultilevel"/>
    <w:tmpl w:val="CE924376"/>
    <w:lvl w:ilvl="0" w:tplc="43D6FC2E">
      <w:start w:val="1"/>
      <w:numFmt w:val="bullet"/>
      <w:lvlText w:val=""/>
      <w:lvlJc w:val="left"/>
      <w:pPr>
        <w:tabs>
          <w:tab w:val="num" w:pos="454"/>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899C8"/>
    <w:multiLevelType w:val="hybridMultilevel"/>
    <w:tmpl w:val="D2F2E9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DFB1F1B"/>
    <w:multiLevelType w:val="hybridMultilevel"/>
    <w:tmpl w:val="3970E2B8"/>
    <w:lvl w:ilvl="0" w:tplc="43D6FC2E">
      <w:start w:val="1"/>
      <w:numFmt w:val="bullet"/>
      <w:lvlText w:val=""/>
      <w:lvlJc w:val="left"/>
      <w:pPr>
        <w:tabs>
          <w:tab w:val="num" w:pos="1894"/>
        </w:tabs>
        <w:ind w:left="1894" w:hanging="341"/>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1320D63"/>
    <w:multiLevelType w:val="multilevel"/>
    <w:tmpl w:val="A57042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3AB9791"/>
    <w:multiLevelType w:val="hybridMultilevel"/>
    <w:tmpl w:val="2C04C0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6077363"/>
    <w:multiLevelType w:val="multilevel"/>
    <w:tmpl w:val="E32CCB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958365B"/>
    <w:multiLevelType w:val="hybridMultilevel"/>
    <w:tmpl w:val="9C1813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AF161AF"/>
    <w:multiLevelType w:val="hybridMultilevel"/>
    <w:tmpl w:val="6C4C367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B1B4991"/>
    <w:multiLevelType w:val="hybridMultilevel"/>
    <w:tmpl w:val="0558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4E90"/>
    <w:multiLevelType w:val="hybridMultilevel"/>
    <w:tmpl w:val="52BC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12"/>
  </w:num>
  <w:num w:numId="6">
    <w:abstractNumId w:val="18"/>
  </w:num>
  <w:num w:numId="7">
    <w:abstractNumId w:val="20"/>
  </w:num>
  <w:num w:numId="8">
    <w:abstractNumId w:val="3"/>
  </w:num>
  <w:num w:numId="9">
    <w:abstractNumId w:val="15"/>
  </w:num>
  <w:num w:numId="10">
    <w:abstractNumId w:val="4"/>
  </w:num>
  <w:num w:numId="11">
    <w:abstractNumId w:val="16"/>
  </w:num>
  <w:num w:numId="12">
    <w:abstractNumId w:val="19"/>
  </w:num>
  <w:num w:numId="13">
    <w:abstractNumId w:val="14"/>
  </w:num>
  <w:num w:numId="14">
    <w:abstractNumId w:val="17"/>
    <w:lvlOverride w:ilvl="0">
      <w:lvl w:ilvl="0">
        <w:numFmt w:val="lowerLetter"/>
        <w:lvlText w:val="%1."/>
        <w:lvlJc w:val="left"/>
        <w:rPr>
          <w:rFonts w:cs="Times New Roman"/>
        </w:rPr>
      </w:lvl>
    </w:lvlOverride>
  </w:num>
  <w:num w:numId="15">
    <w:abstractNumId w:val="7"/>
  </w:num>
  <w:num w:numId="16">
    <w:abstractNumId w:val="17"/>
    <w:lvlOverride w:ilvl="0">
      <w:lvl w:ilvl="0">
        <w:start w:val="1"/>
        <w:numFmt w:val="lowerLetter"/>
        <w:lvlText w:val="%1."/>
        <w:lvlJc w:val="left"/>
        <w:pPr>
          <w:tabs>
            <w:tab w:val="num" w:pos="0"/>
          </w:tabs>
        </w:pPr>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7">
    <w:abstractNumId w:val="22"/>
  </w:num>
  <w:num w:numId="18">
    <w:abstractNumId w:val="6"/>
  </w:num>
  <w:num w:numId="19">
    <w:abstractNumId w:val="21"/>
  </w:num>
  <w:num w:numId="20">
    <w:abstractNumId w:val="23"/>
  </w:num>
  <w:num w:numId="21">
    <w:abstractNumId w:val="5"/>
  </w:num>
  <w:num w:numId="22">
    <w:abstractNumId w:val="13"/>
  </w:num>
  <w:num w:numId="23">
    <w:abstractNumId w:val="11"/>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BE"/>
    <w:rsid w:val="00030CC9"/>
    <w:rsid w:val="0003194A"/>
    <w:rsid w:val="00034F4A"/>
    <w:rsid w:val="00037EDA"/>
    <w:rsid w:val="00043580"/>
    <w:rsid w:val="00047034"/>
    <w:rsid w:val="00057307"/>
    <w:rsid w:val="000642C6"/>
    <w:rsid w:val="0006656D"/>
    <w:rsid w:val="0007085F"/>
    <w:rsid w:val="00070D13"/>
    <w:rsid w:val="00073A8F"/>
    <w:rsid w:val="00074377"/>
    <w:rsid w:val="000770FD"/>
    <w:rsid w:val="00085091"/>
    <w:rsid w:val="00095A89"/>
    <w:rsid w:val="000A46A4"/>
    <w:rsid w:val="000A4E1F"/>
    <w:rsid w:val="000B3DE1"/>
    <w:rsid w:val="000B63D0"/>
    <w:rsid w:val="000C32B8"/>
    <w:rsid w:val="000F4699"/>
    <w:rsid w:val="000F743F"/>
    <w:rsid w:val="00100248"/>
    <w:rsid w:val="00102259"/>
    <w:rsid w:val="001054D7"/>
    <w:rsid w:val="00110AF9"/>
    <w:rsid w:val="00122A57"/>
    <w:rsid w:val="001255F3"/>
    <w:rsid w:val="00133D41"/>
    <w:rsid w:val="00137B96"/>
    <w:rsid w:val="00141ABA"/>
    <w:rsid w:val="0014293E"/>
    <w:rsid w:val="001526E9"/>
    <w:rsid w:val="00152E54"/>
    <w:rsid w:val="0016485C"/>
    <w:rsid w:val="00171D17"/>
    <w:rsid w:val="00183DF4"/>
    <w:rsid w:val="00185F17"/>
    <w:rsid w:val="00193072"/>
    <w:rsid w:val="001C482C"/>
    <w:rsid w:val="001C5FD5"/>
    <w:rsid w:val="001D0E79"/>
    <w:rsid w:val="001E171B"/>
    <w:rsid w:val="001E3797"/>
    <w:rsid w:val="001E4FA1"/>
    <w:rsid w:val="001E5A1D"/>
    <w:rsid w:val="001F14F5"/>
    <w:rsid w:val="002000B8"/>
    <w:rsid w:val="00200AA3"/>
    <w:rsid w:val="00202180"/>
    <w:rsid w:val="00207204"/>
    <w:rsid w:val="002105BF"/>
    <w:rsid w:val="00212DC7"/>
    <w:rsid w:val="002248AB"/>
    <w:rsid w:val="002277F3"/>
    <w:rsid w:val="00232A2F"/>
    <w:rsid w:val="00252900"/>
    <w:rsid w:val="00254C2D"/>
    <w:rsid w:val="00261A8B"/>
    <w:rsid w:val="00264717"/>
    <w:rsid w:val="00267C1B"/>
    <w:rsid w:val="00270F5D"/>
    <w:rsid w:val="00271E00"/>
    <w:rsid w:val="00274546"/>
    <w:rsid w:val="00274883"/>
    <w:rsid w:val="00277C63"/>
    <w:rsid w:val="00291647"/>
    <w:rsid w:val="00292D7D"/>
    <w:rsid w:val="00294859"/>
    <w:rsid w:val="002A6573"/>
    <w:rsid w:val="002B192C"/>
    <w:rsid w:val="002B2641"/>
    <w:rsid w:val="002B2892"/>
    <w:rsid w:val="002B67AC"/>
    <w:rsid w:val="002C091A"/>
    <w:rsid w:val="002C12BB"/>
    <w:rsid w:val="002D251B"/>
    <w:rsid w:val="002D7FC3"/>
    <w:rsid w:val="002E10A6"/>
    <w:rsid w:val="002E2A68"/>
    <w:rsid w:val="002F4B78"/>
    <w:rsid w:val="00302EB9"/>
    <w:rsid w:val="00303121"/>
    <w:rsid w:val="003116D3"/>
    <w:rsid w:val="003203BE"/>
    <w:rsid w:val="00321674"/>
    <w:rsid w:val="00323142"/>
    <w:rsid w:val="00325C86"/>
    <w:rsid w:val="003307EF"/>
    <w:rsid w:val="00330ED0"/>
    <w:rsid w:val="003323FF"/>
    <w:rsid w:val="00332802"/>
    <w:rsid w:val="0033581C"/>
    <w:rsid w:val="003539FF"/>
    <w:rsid w:val="0035497E"/>
    <w:rsid w:val="00373402"/>
    <w:rsid w:val="0037661A"/>
    <w:rsid w:val="00377B6D"/>
    <w:rsid w:val="00380195"/>
    <w:rsid w:val="0039098B"/>
    <w:rsid w:val="003957A0"/>
    <w:rsid w:val="003A091A"/>
    <w:rsid w:val="003B07E3"/>
    <w:rsid w:val="003D2D8F"/>
    <w:rsid w:val="003D50C5"/>
    <w:rsid w:val="003F4B09"/>
    <w:rsid w:val="004119F1"/>
    <w:rsid w:val="00416475"/>
    <w:rsid w:val="00420A11"/>
    <w:rsid w:val="004425EB"/>
    <w:rsid w:val="00444D1C"/>
    <w:rsid w:val="004633BF"/>
    <w:rsid w:val="00463747"/>
    <w:rsid w:val="00473223"/>
    <w:rsid w:val="00475851"/>
    <w:rsid w:val="00480010"/>
    <w:rsid w:val="0049616D"/>
    <w:rsid w:val="004A3FC2"/>
    <w:rsid w:val="004A4433"/>
    <w:rsid w:val="004A5C8E"/>
    <w:rsid w:val="004A760C"/>
    <w:rsid w:val="004C29C3"/>
    <w:rsid w:val="004C3214"/>
    <w:rsid w:val="004C48DD"/>
    <w:rsid w:val="004C736B"/>
    <w:rsid w:val="004D107F"/>
    <w:rsid w:val="004D28AF"/>
    <w:rsid w:val="004D5C0D"/>
    <w:rsid w:val="004E49F6"/>
    <w:rsid w:val="004F1272"/>
    <w:rsid w:val="004F2A55"/>
    <w:rsid w:val="00501F46"/>
    <w:rsid w:val="00504A59"/>
    <w:rsid w:val="00517A3E"/>
    <w:rsid w:val="00517DE3"/>
    <w:rsid w:val="00521731"/>
    <w:rsid w:val="00524FB0"/>
    <w:rsid w:val="0052579B"/>
    <w:rsid w:val="00530075"/>
    <w:rsid w:val="005420BC"/>
    <w:rsid w:val="00546F29"/>
    <w:rsid w:val="005628EA"/>
    <w:rsid w:val="00567015"/>
    <w:rsid w:val="00567A7A"/>
    <w:rsid w:val="00572978"/>
    <w:rsid w:val="00580F58"/>
    <w:rsid w:val="00582320"/>
    <w:rsid w:val="00585D1D"/>
    <w:rsid w:val="00591960"/>
    <w:rsid w:val="00591C37"/>
    <w:rsid w:val="00593EEF"/>
    <w:rsid w:val="00595418"/>
    <w:rsid w:val="005A2575"/>
    <w:rsid w:val="005A5E84"/>
    <w:rsid w:val="005B0092"/>
    <w:rsid w:val="005C6078"/>
    <w:rsid w:val="005D3AF5"/>
    <w:rsid w:val="005E1754"/>
    <w:rsid w:val="005F292C"/>
    <w:rsid w:val="0060204D"/>
    <w:rsid w:val="00603EDA"/>
    <w:rsid w:val="006068EB"/>
    <w:rsid w:val="00607F0B"/>
    <w:rsid w:val="00611190"/>
    <w:rsid w:val="00612E4B"/>
    <w:rsid w:val="00613786"/>
    <w:rsid w:val="00616C55"/>
    <w:rsid w:val="00617113"/>
    <w:rsid w:val="006178EE"/>
    <w:rsid w:val="00622D0D"/>
    <w:rsid w:val="00627627"/>
    <w:rsid w:val="00627F72"/>
    <w:rsid w:val="006434FC"/>
    <w:rsid w:val="006440BA"/>
    <w:rsid w:val="00647666"/>
    <w:rsid w:val="006548E9"/>
    <w:rsid w:val="006633B1"/>
    <w:rsid w:val="00663AB9"/>
    <w:rsid w:val="00665749"/>
    <w:rsid w:val="0066670C"/>
    <w:rsid w:val="006725D7"/>
    <w:rsid w:val="00675977"/>
    <w:rsid w:val="006773AF"/>
    <w:rsid w:val="00683756"/>
    <w:rsid w:val="006A1027"/>
    <w:rsid w:val="006A1AFF"/>
    <w:rsid w:val="006A36B4"/>
    <w:rsid w:val="006A4F7E"/>
    <w:rsid w:val="006A6AD6"/>
    <w:rsid w:val="006D6EBF"/>
    <w:rsid w:val="006D734A"/>
    <w:rsid w:val="006F6FA4"/>
    <w:rsid w:val="00705258"/>
    <w:rsid w:val="00705671"/>
    <w:rsid w:val="00721C9D"/>
    <w:rsid w:val="00737013"/>
    <w:rsid w:val="007607E4"/>
    <w:rsid w:val="00763957"/>
    <w:rsid w:val="007664A6"/>
    <w:rsid w:val="00767BBB"/>
    <w:rsid w:val="00785798"/>
    <w:rsid w:val="007869F7"/>
    <w:rsid w:val="00792436"/>
    <w:rsid w:val="00794C85"/>
    <w:rsid w:val="00797839"/>
    <w:rsid w:val="007A65EA"/>
    <w:rsid w:val="007D1164"/>
    <w:rsid w:val="007D7591"/>
    <w:rsid w:val="007D7B3F"/>
    <w:rsid w:val="007E510E"/>
    <w:rsid w:val="007F14D2"/>
    <w:rsid w:val="007F25AB"/>
    <w:rsid w:val="007F6284"/>
    <w:rsid w:val="00806581"/>
    <w:rsid w:val="00823C79"/>
    <w:rsid w:val="008275D2"/>
    <w:rsid w:val="00830F48"/>
    <w:rsid w:val="008311C1"/>
    <w:rsid w:val="00834750"/>
    <w:rsid w:val="008352C0"/>
    <w:rsid w:val="008450CC"/>
    <w:rsid w:val="00863EE9"/>
    <w:rsid w:val="00866D6C"/>
    <w:rsid w:val="00866E60"/>
    <w:rsid w:val="00871D4E"/>
    <w:rsid w:val="00882FFF"/>
    <w:rsid w:val="00884EEA"/>
    <w:rsid w:val="00893481"/>
    <w:rsid w:val="008934D0"/>
    <w:rsid w:val="00894EAC"/>
    <w:rsid w:val="008A2F0D"/>
    <w:rsid w:val="008A38A7"/>
    <w:rsid w:val="008A65B5"/>
    <w:rsid w:val="008B47C5"/>
    <w:rsid w:val="008C661D"/>
    <w:rsid w:val="008C6C2D"/>
    <w:rsid w:val="008E3AE9"/>
    <w:rsid w:val="008E43F3"/>
    <w:rsid w:val="008F5BA2"/>
    <w:rsid w:val="008F62F8"/>
    <w:rsid w:val="00901E13"/>
    <w:rsid w:val="0090514A"/>
    <w:rsid w:val="009112D3"/>
    <w:rsid w:val="009174BB"/>
    <w:rsid w:val="00940FFB"/>
    <w:rsid w:val="0094305C"/>
    <w:rsid w:val="00944512"/>
    <w:rsid w:val="00947000"/>
    <w:rsid w:val="0095117F"/>
    <w:rsid w:val="00954B03"/>
    <w:rsid w:val="00957078"/>
    <w:rsid w:val="00964A66"/>
    <w:rsid w:val="00965065"/>
    <w:rsid w:val="00966C15"/>
    <w:rsid w:val="00975583"/>
    <w:rsid w:val="009776AA"/>
    <w:rsid w:val="00982226"/>
    <w:rsid w:val="00982D21"/>
    <w:rsid w:val="009855C8"/>
    <w:rsid w:val="00985900"/>
    <w:rsid w:val="00991D46"/>
    <w:rsid w:val="00995A5B"/>
    <w:rsid w:val="009A5AAB"/>
    <w:rsid w:val="009A7688"/>
    <w:rsid w:val="009B1FE9"/>
    <w:rsid w:val="009B6264"/>
    <w:rsid w:val="009B6691"/>
    <w:rsid w:val="009B6AFD"/>
    <w:rsid w:val="009C44E8"/>
    <w:rsid w:val="009C635F"/>
    <w:rsid w:val="009C7A1D"/>
    <w:rsid w:val="009C7AE3"/>
    <w:rsid w:val="009C7EDD"/>
    <w:rsid w:val="009E0BA5"/>
    <w:rsid w:val="009E1F17"/>
    <w:rsid w:val="009E5DB7"/>
    <w:rsid w:val="009E6774"/>
    <w:rsid w:val="00A01772"/>
    <w:rsid w:val="00A036B3"/>
    <w:rsid w:val="00A07941"/>
    <w:rsid w:val="00A10626"/>
    <w:rsid w:val="00A127F4"/>
    <w:rsid w:val="00A21737"/>
    <w:rsid w:val="00A22789"/>
    <w:rsid w:val="00A227A5"/>
    <w:rsid w:val="00A2428B"/>
    <w:rsid w:val="00A3622E"/>
    <w:rsid w:val="00A4111A"/>
    <w:rsid w:val="00A413C7"/>
    <w:rsid w:val="00A4147C"/>
    <w:rsid w:val="00A42CCF"/>
    <w:rsid w:val="00A46042"/>
    <w:rsid w:val="00A47C11"/>
    <w:rsid w:val="00A47FB6"/>
    <w:rsid w:val="00A5000B"/>
    <w:rsid w:val="00A552BB"/>
    <w:rsid w:val="00A569F5"/>
    <w:rsid w:val="00A6408C"/>
    <w:rsid w:val="00A66E2C"/>
    <w:rsid w:val="00A8221F"/>
    <w:rsid w:val="00A84567"/>
    <w:rsid w:val="00A915F7"/>
    <w:rsid w:val="00A91AC0"/>
    <w:rsid w:val="00A960EE"/>
    <w:rsid w:val="00A971F8"/>
    <w:rsid w:val="00AA1B83"/>
    <w:rsid w:val="00AA616A"/>
    <w:rsid w:val="00AA6DC8"/>
    <w:rsid w:val="00AB3302"/>
    <w:rsid w:val="00AB5C1F"/>
    <w:rsid w:val="00AB761A"/>
    <w:rsid w:val="00AC044C"/>
    <w:rsid w:val="00AC411D"/>
    <w:rsid w:val="00AD2587"/>
    <w:rsid w:val="00AD265C"/>
    <w:rsid w:val="00AD6AA8"/>
    <w:rsid w:val="00AE045A"/>
    <w:rsid w:val="00AE082F"/>
    <w:rsid w:val="00AE3BBF"/>
    <w:rsid w:val="00B00EAF"/>
    <w:rsid w:val="00B0377A"/>
    <w:rsid w:val="00B23C42"/>
    <w:rsid w:val="00B3767A"/>
    <w:rsid w:val="00B376A2"/>
    <w:rsid w:val="00B43A69"/>
    <w:rsid w:val="00B52C0C"/>
    <w:rsid w:val="00B55CF8"/>
    <w:rsid w:val="00B70002"/>
    <w:rsid w:val="00B83C06"/>
    <w:rsid w:val="00B86236"/>
    <w:rsid w:val="00B86AAF"/>
    <w:rsid w:val="00B97238"/>
    <w:rsid w:val="00BA1D31"/>
    <w:rsid w:val="00BA431F"/>
    <w:rsid w:val="00BB0E0D"/>
    <w:rsid w:val="00BB154D"/>
    <w:rsid w:val="00BB2151"/>
    <w:rsid w:val="00BB45BA"/>
    <w:rsid w:val="00BB6075"/>
    <w:rsid w:val="00BB7183"/>
    <w:rsid w:val="00BC4B05"/>
    <w:rsid w:val="00BC6733"/>
    <w:rsid w:val="00BD033E"/>
    <w:rsid w:val="00BD0677"/>
    <w:rsid w:val="00BD6470"/>
    <w:rsid w:val="00BD6F9F"/>
    <w:rsid w:val="00BE6D5D"/>
    <w:rsid w:val="00BF3654"/>
    <w:rsid w:val="00BF3CB7"/>
    <w:rsid w:val="00BF4F6C"/>
    <w:rsid w:val="00C0282C"/>
    <w:rsid w:val="00C037AD"/>
    <w:rsid w:val="00C106C0"/>
    <w:rsid w:val="00C10C8C"/>
    <w:rsid w:val="00C132AE"/>
    <w:rsid w:val="00C1496B"/>
    <w:rsid w:val="00C23396"/>
    <w:rsid w:val="00C249CA"/>
    <w:rsid w:val="00C30419"/>
    <w:rsid w:val="00C30E8D"/>
    <w:rsid w:val="00C3100C"/>
    <w:rsid w:val="00C329D4"/>
    <w:rsid w:val="00C32C7F"/>
    <w:rsid w:val="00C34E06"/>
    <w:rsid w:val="00C3657E"/>
    <w:rsid w:val="00C4259A"/>
    <w:rsid w:val="00C45EF1"/>
    <w:rsid w:val="00C465CA"/>
    <w:rsid w:val="00C529BD"/>
    <w:rsid w:val="00C547D0"/>
    <w:rsid w:val="00C56890"/>
    <w:rsid w:val="00C57EFA"/>
    <w:rsid w:val="00C70B48"/>
    <w:rsid w:val="00C757B8"/>
    <w:rsid w:val="00C7599B"/>
    <w:rsid w:val="00C80BC4"/>
    <w:rsid w:val="00C838B1"/>
    <w:rsid w:val="00CA266A"/>
    <w:rsid w:val="00CC3645"/>
    <w:rsid w:val="00CD2EDA"/>
    <w:rsid w:val="00CD37B4"/>
    <w:rsid w:val="00CE26C4"/>
    <w:rsid w:val="00CE7936"/>
    <w:rsid w:val="00D069DD"/>
    <w:rsid w:val="00D116B9"/>
    <w:rsid w:val="00D12A5F"/>
    <w:rsid w:val="00D1643E"/>
    <w:rsid w:val="00D25960"/>
    <w:rsid w:val="00D26E4E"/>
    <w:rsid w:val="00D36D00"/>
    <w:rsid w:val="00D376C8"/>
    <w:rsid w:val="00D4002B"/>
    <w:rsid w:val="00D47E53"/>
    <w:rsid w:val="00D47F0F"/>
    <w:rsid w:val="00D55B8F"/>
    <w:rsid w:val="00D56DAD"/>
    <w:rsid w:val="00D62607"/>
    <w:rsid w:val="00D6462D"/>
    <w:rsid w:val="00D64BFE"/>
    <w:rsid w:val="00D668BE"/>
    <w:rsid w:val="00D71859"/>
    <w:rsid w:val="00D72000"/>
    <w:rsid w:val="00D7294A"/>
    <w:rsid w:val="00D7690F"/>
    <w:rsid w:val="00D82BC0"/>
    <w:rsid w:val="00D853E3"/>
    <w:rsid w:val="00D855C4"/>
    <w:rsid w:val="00D91284"/>
    <w:rsid w:val="00DA6AA9"/>
    <w:rsid w:val="00DB40EF"/>
    <w:rsid w:val="00DC504C"/>
    <w:rsid w:val="00DD440A"/>
    <w:rsid w:val="00DD67A9"/>
    <w:rsid w:val="00DE2909"/>
    <w:rsid w:val="00DF67BD"/>
    <w:rsid w:val="00DF68D7"/>
    <w:rsid w:val="00E0181D"/>
    <w:rsid w:val="00E10AFF"/>
    <w:rsid w:val="00E15768"/>
    <w:rsid w:val="00E2561E"/>
    <w:rsid w:val="00E2650A"/>
    <w:rsid w:val="00E333A2"/>
    <w:rsid w:val="00E35212"/>
    <w:rsid w:val="00E40711"/>
    <w:rsid w:val="00E42297"/>
    <w:rsid w:val="00E44F83"/>
    <w:rsid w:val="00E46C11"/>
    <w:rsid w:val="00E54A02"/>
    <w:rsid w:val="00E54A47"/>
    <w:rsid w:val="00E568F3"/>
    <w:rsid w:val="00E61E87"/>
    <w:rsid w:val="00E67E3E"/>
    <w:rsid w:val="00E7058E"/>
    <w:rsid w:val="00E719AC"/>
    <w:rsid w:val="00E72264"/>
    <w:rsid w:val="00E762E8"/>
    <w:rsid w:val="00E8628B"/>
    <w:rsid w:val="00E9276F"/>
    <w:rsid w:val="00E958F7"/>
    <w:rsid w:val="00E978B2"/>
    <w:rsid w:val="00EA05C7"/>
    <w:rsid w:val="00EA7510"/>
    <w:rsid w:val="00EB3287"/>
    <w:rsid w:val="00ED1C52"/>
    <w:rsid w:val="00ED3AEE"/>
    <w:rsid w:val="00ED6AA0"/>
    <w:rsid w:val="00EE4809"/>
    <w:rsid w:val="00EF14B6"/>
    <w:rsid w:val="00EF340D"/>
    <w:rsid w:val="00EF4A5D"/>
    <w:rsid w:val="00EF5572"/>
    <w:rsid w:val="00EF5F2E"/>
    <w:rsid w:val="00F07C49"/>
    <w:rsid w:val="00F1057C"/>
    <w:rsid w:val="00F12EBA"/>
    <w:rsid w:val="00F2452F"/>
    <w:rsid w:val="00F3792F"/>
    <w:rsid w:val="00F46F62"/>
    <w:rsid w:val="00F52077"/>
    <w:rsid w:val="00F547C4"/>
    <w:rsid w:val="00F67823"/>
    <w:rsid w:val="00F6798D"/>
    <w:rsid w:val="00F70479"/>
    <w:rsid w:val="00F76BF1"/>
    <w:rsid w:val="00F85595"/>
    <w:rsid w:val="00F92A08"/>
    <w:rsid w:val="00F95D7F"/>
    <w:rsid w:val="00F95EC6"/>
    <w:rsid w:val="00F97DDC"/>
    <w:rsid w:val="00FA04C1"/>
    <w:rsid w:val="00FA1882"/>
    <w:rsid w:val="00FA1E0F"/>
    <w:rsid w:val="00FB1870"/>
    <w:rsid w:val="00FB2FD6"/>
    <w:rsid w:val="00FD00D9"/>
    <w:rsid w:val="00FD5BDE"/>
    <w:rsid w:val="00FE0330"/>
    <w:rsid w:val="00FE11CC"/>
    <w:rsid w:val="00FE5115"/>
    <w:rsid w:val="00FE7783"/>
    <w:rsid w:val="00FF1D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E5AE0"/>
  <w15:docId w15:val="{F794737E-E2E6-4991-B9E6-D20F4DBB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EA"/>
    <w:rPr>
      <w:rFonts w:ascii="Arial" w:hAnsi="Arial"/>
      <w:sz w:val="24"/>
    </w:rPr>
  </w:style>
  <w:style w:type="paragraph" w:styleId="Heading2">
    <w:name w:val="heading 2"/>
    <w:basedOn w:val="Default"/>
    <w:next w:val="Default"/>
    <w:link w:val="Heading2Char"/>
    <w:qFormat/>
    <w:rsid w:val="00D668BE"/>
    <w:pPr>
      <w:outlineLvl w:val="1"/>
    </w:pPr>
    <w:rPr>
      <w:rFonts w:cs="Times New Roman"/>
      <w:color w:val="auto"/>
    </w:rPr>
  </w:style>
  <w:style w:type="paragraph" w:styleId="Heading3">
    <w:name w:val="heading 3"/>
    <w:basedOn w:val="Default"/>
    <w:next w:val="Default"/>
    <w:link w:val="Heading3Char"/>
    <w:qFormat/>
    <w:rsid w:val="00D668BE"/>
    <w:pPr>
      <w:outlineLvl w:val="2"/>
    </w:pPr>
    <w:rPr>
      <w:rFonts w:cs="Times New Roman"/>
      <w:color w:val="auto"/>
    </w:rPr>
  </w:style>
  <w:style w:type="paragraph" w:styleId="Heading5">
    <w:name w:val="heading 5"/>
    <w:basedOn w:val="Normal"/>
    <w:next w:val="Normal"/>
    <w:link w:val="Heading5Char"/>
    <w:semiHidden/>
    <w:unhideWhenUsed/>
    <w:qFormat/>
    <w:locked/>
    <w:rsid w:val="00622D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AC044C"/>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C044C"/>
    <w:rPr>
      <w:rFonts w:ascii="Cambria" w:hAnsi="Cambria" w:cs="Times New Roman"/>
      <w:b/>
      <w:bCs/>
      <w:sz w:val="26"/>
      <w:szCs w:val="26"/>
    </w:rPr>
  </w:style>
  <w:style w:type="paragraph" w:customStyle="1" w:styleId="Default">
    <w:name w:val="Default"/>
    <w:rsid w:val="00D668BE"/>
    <w:pPr>
      <w:autoSpaceDE w:val="0"/>
      <w:autoSpaceDN w:val="0"/>
      <w:adjustRightInd w:val="0"/>
    </w:pPr>
    <w:rPr>
      <w:rFonts w:ascii="Comic Sans MS" w:hAnsi="Comic Sans MS" w:cs="Comic Sans MS"/>
      <w:color w:val="000000"/>
      <w:sz w:val="24"/>
      <w:szCs w:val="24"/>
    </w:rPr>
  </w:style>
  <w:style w:type="paragraph" w:styleId="BodyTextIndent">
    <w:name w:val="Body Text Indent"/>
    <w:basedOn w:val="Default"/>
    <w:next w:val="Default"/>
    <w:link w:val="BodyTextIndentChar"/>
    <w:rsid w:val="00D668BE"/>
    <w:rPr>
      <w:rFonts w:cs="Times New Roman"/>
      <w:color w:val="auto"/>
    </w:rPr>
  </w:style>
  <w:style w:type="character" w:customStyle="1" w:styleId="BodyTextIndentChar">
    <w:name w:val="Body Text Indent Char"/>
    <w:basedOn w:val="DefaultParagraphFont"/>
    <w:link w:val="BodyTextIndent"/>
    <w:semiHidden/>
    <w:locked/>
    <w:rsid w:val="00AC044C"/>
    <w:rPr>
      <w:rFonts w:ascii="Arial" w:hAnsi="Arial" w:cs="Times New Roman"/>
      <w:sz w:val="20"/>
      <w:szCs w:val="20"/>
    </w:rPr>
  </w:style>
  <w:style w:type="paragraph" w:styleId="BodyText">
    <w:name w:val="Body Text"/>
    <w:basedOn w:val="Default"/>
    <w:next w:val="Default"/>
    <w:link w:val="BodyTextChar"/>
    <w:rsid w:val="00D668BE"/>
    <w:rPr>
      <w:rFonts w:cs="Times New Roman"/>
      <w:color w:val="auto"/>
    </w:rPr>
  </w:style>
  <w:style w:type="character" w:customStyle="1" w:styleId="BodyTextChar">
    <w:name w:val="Body Text Char"/>
    <w:basedOn w:val="DefaultParagraphFont"/>
    <w:link w:val="BodyText"/>
    <w:semiHidden/>
    <w:locked/>
    <w:rsid w:val="00AC044C"/>
    <w:rPr>
      <w:rFonts w:ascii="Arial" w:hAnsi="Arial" w:cs="Times New Roman"/>
      <w:sz w:val="20"/>
      <w:szCs w:val="20"/>
    </w:rPr>
  </w:style>
  <w:style w:type="paragraph" w:styleId="CommentText">
    <w:name w:val="annotation text"/>
    <w:basedOn w:val="Default"/>
    <w:next w:val="Default"/>
    <w:link w:val="CommentTextChar"/>
    <w:rsid w:val="00D668BE"/>
    <w:rPr>
      <w:rFonts w:cs="Times New Roman"/>
      <w:color w:val="auto"/>
    </w:rPr>
  </w:style>
  <w:style w:type="character" w:customStyle="1" w:styleId="CommentTextChar">
    <w:name w:val="Comment Text Char"/>
    <w:basedOn w:val="DefaultParagraphFont"/>
    <w:link w:val="CommentText"/>
    <w:locked/>
    <w:rsid w:val="00AC044C"/>
    <w:rPr>
      <w:rFonts w:ascii="Arial" w:hAnsi="Arial" w:cs="Times New Roman"/>
      <w:sz w:val="20"/>
      <w:szCs w:val="20"/>
    </w:rPr>
  </w:style>
  <w:style w:type="paragraph" w:styleId="Header">
    <w:name w:val="header"/>
    <w:basedOn w:val="Normal"/>
    <w:link w:val="HeaderChar"/>
    <w:rsid w:val="00E333A2"/>
    <w:pPr>
      <w:tabs>
        <w:tab w:val="center" w:pos="4153"/>
        <w:tab w:val="right" w:pos="8306"/>
      </w:tabs>
    </w:pPr>
  </w:style>
  <w:style w:type="character" w:customStyle="1" w:styleId="HeaderChar">
    <w:name w:val="Header Char"/>
    <w:basedOn w:val="DefaultParagraphFont"/>
    <w:link w:val="Header"/>
    <w:semiHidden/>
    <w:locked/>
    <w:rsid w:val="00AC044C"/>
    <w:rPr>
      <w:rFonts w:ascii="Arial" w:hAnsi="Arial" w:cs="Times New Roman"/>
      <w:sz w:val="20"/>
      <w:szCs w:val="20"/>
    </w:rPr>
  </w:style>
  <w:style w:type="paragraph" w:styleId="Footer">
    <w:name w:val="footer"/>
    <w:basedOn w:val="Normal"/>
    <w:link w:val="FooterChar"/>
    <w:rsid w:val="00E333A2"/>
    <w:pPr>
      <w:tabs>
        <w:tab w:val="center" w:pos="4153"/>
        <w:tab w:val="right" w:pos="8306"/>
      </w:tabs>
    </w:pPr>
  </w:style>
  <w:style w:type="character" w:customStyle="1" w:styleId="FooterChar">
    <w:name w:val="Footer Char"/>
    <w:basedOn w:val="DefaultParagraphFont"/>
    <w:link w:val="Footer"/>
    <w:locked/>
    <w:rsid w:val="00AC044C"/>
    <w:rPr>
      <w:rFonts w:ascii="Arial" w:hAnsi="Arial" w:cs="Times New Roman"/>
      <w:sz w:val="20"/>
      <w:szCs w:val="20"/>
    </w:rPr>
  </w:style>
  <w:style w:type="paragraph" w:styleId="NormalWeb">
    <w:name w:val="Normal (Web)"/>
    <w:basedOn w:val="Normal"/>
    <w:uiPriority w:val="99"/>
    <w:rsid w:val="00122A57"/>
    <w:pPr>
      <w:spacing w:before="100" w:beforeAutospacing="1" w:after="100" w:afterAutospacing="1"/>
      <w:jc w:val="both"/>
    </w:pPr>
    <w:rPr>
      <w:szCs w:val="24"/>
    </w:rPr>
  </w:style>
  <w:style w:type="character" w:styleId="Hyperlink">
    <w:name w:val="Hyperlink"/>
    <w:basedOn w:val="DefaultParagraphFont"/>
    <w:rsid w:val="00122A57"/>
    <w:rPr>
      <w:rFonts w:cs="Times New Roman"/>
      <w:color w:val="0000FF"/>
      <w:u w:val="single"/>
    </w:rPr>
  </w:style>
  <w:style w:type="character" w:styleId="CommentReference">
    <w:name w:val="annotation reference"/>
    <w:basedOn w:val="DefaultParagraphFont"/>
    <w:semiHidden/>
    <w:rsid w:val="005B0092"/>
    <w:rPr>
      <w:rFonts w:cs="Times New Roman"/>
      <w:sz w:val="16"/>
      <w:szCs w:val="16"/>
    </w:rPr>
  </w:style>
  <w:style w:type="paragraph" w:styleId="CommentSubject">
    <w:name w:val="annotation subject"/>
    <w:basedOn w:val="CommentText"/>
    <w:next w:val="CommentText"/>
    <w:link w:val="CommentSubjectChar"/>
    <w:semiHidden/>
    <w:rsid w:val="005B0092"/>
    <w:pPr>
      <w:autoSpaceDE/>
      <w:autoSpaceDN/>
      <w:adjustRightInd/>
    </w:pPr>
    <w:rPr>
      <w:rFonts w:ascii="Arial" w:hAnsi="Arial"/>
      <w:b/>
      <w:bCs/>
      <w:sz w:val="20"/>
      <w:szCs w:val="20"/>
    </w:rPr>
  </w:style>
  <w:style w:type="character" w:customStyle="1" w:styleId="CommentSubjectChar">
    <w:name w:val="Comment Subject Char"/>
    <w:basedOn w:val="CommentTextChar"/>
    <w:link w:val="CommentSubject"/>
    <w:semiHidden/>
    <w:locked/>
    <w:rsid w:val="00AC044C"/>
    <w:rPr>
      <w:rFonts w:ascii="Arial" w:hAnsi="Arial" w:cs="Times New Roman"/>
      <w:b/>
      <w:bCs/>
      <w:sz w:val="20"/>
      <w:szCs w:val="20"/>
    </w:rPr>
  </w:style>
  <w:style w:type="paragraph" w:styleId="BalloonText">
    <w:name w:val="Balloon Text"/>
    <w:basedOn w:val="Normal"/>
    <w:link w:val="BalloonTextChar"/>
    <w:semiHidden/>
    <w:rsid w:val="005B0092"/>
    <w:rPr>
      <w:rFonts w:ascii="Tahoma" w:hAnsi="Tahoma" w:cs="Tahoma"/>
      <w:sz w:val="16"/>
      <w:szCs w:val="16"/>
    </w:rPr>
  </w:style>
  <w:style w:type="character" w:customStyle="1" w:styleId="BalloonTextChar">
    <w:name w:val="Balloon Text Char"/>
    <w:basedOn w:val="DefaultParagraphFont"/>
    <w:link w:val="BalloonText"/>
    <w:semiHidden/>
    <w:locked/>
    <w:rsid w:val="00AC044C"/>
    <w:rPr>
      <w:rFonts w:cs="Times New Roman"/>
      <w:sz w:val="2"/>
    </w:rPr>
  </w:style>
  <w:style w:type="character" w:styleId="FollowedHyperlink">
    <w:name w:val="FollowedHyperlink"/>
    <w:basedOn w:val="DefaultParagraphFont"/>
    <w:rsid w:val="00A4147C"/>
    <w:rPr>
      <w:rFonts w:cs="Times New Roman"/>
      <w:color w:val="800080"/>
      <w:u w:val="single"/>
    </w:rPr>
  </w:style>
  <w:style w:type="character" w:styleId="Emphasis">
    <w:name w:val="Emphasis"/>
    <w:basedOn w:val="DefaultParagraphFont"/>
    <w:qFormat/>
    <w:rsid w:val="00F46F62"/>
    <w:rPr>
      <w:rFonts w:cs="Times New Roman"/>
      <w:b/>
      <w:bCs/>
      <w:i/>
      <w:iCs/>
    </w:rPr>
  </w:style>
  <w:style w:type="character" w:styleId="PageNumber">
    <w:name w:val="page number"/>
    <w:basedOn w:val="DefaultParagraphFont"/>
    <w:rsid w:val="008A38A7"/>
    <w:rPr>
      <w:rFonts w:cs="Times New Roman"/>
    </w:rPr>
  </w:style>
  <w:style w:type="paragraph" w:styleId="Revision">
    <w:name w:val="Revision"/>
    <w:hidden/>
    <w:semiHidden/>
    <w:rsid w:val="00B376A2"/>
    <w:rPr>
      <w:rFonts w:ascii="Arial" w:hAnsi="Arial"/>
      <w:sz w:val="24"/>
    </w:rPr>
  </w:style>
  <w:style w:type="paragraph" w:styleId="ListParagraph">
    <w:name w:val="List Paragraph"/>
    <w:basedOn w:val="Normal"/>
    <w:uiPriority w:val="34"/>
    <w:qFormat/>
    <w:rsid w:val="00567015"/>
    <w:pPr>
      <w:ind w:left="720"/>
      <w:contextualSpacing/>
    </w:pPr>
  </w:style>
  <w:style w:type="table" w:styleId="TableGrid">
    <w:name w:val="Table Grid"/>
    <w:basedOn w:val="TableNormal"/>
    <w:locked/>
    <w:rsid w:val="0012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1">
    <w:name w:val="indented1"/>
    <w:basedOn w:val="DefaultParagraphFont"/>
    <w:rsid w:val="00E8628B"/>
  </w:style>
  <w:style w:type="character" w:customStyle="1" w:styleId="Heading5Char">
    <w:name w:val="Heading 5 Char"/>
    <w:basedOn w:val="DefaultParagraphFont"/>
    <w:link w:val="Heading5"/>
    <w:semiHidden/>
    <w:rsid w:val="00622D0D"/>
    <w:rPr>
      <w:rFonts w:asciiTheme="majorHAnsi" w:eastAsiaTheme="majorEastAsia" w:hAnsiTheme="majorHAnsi" w:cstheme="majorBidi"/>
      <w:color w:val="243F60" w:themeColor="accent1" w:themeShade="7F"/>
      <w:sz w:val="24"/>
    </w:rPr>
  </w:style>
  <w:style w:type="paragraph" w:customStyle="1" w:styleId="indented">
    <w:name w:val="indented"/>
    <w:basedOn w:val="Normal"/>
    <w:rsid w:val="00622D0D"/>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705671"/>
    <w:rPr>
      <w:color w:val="605E5C"/>
      <w:shd w:val="clear" w:color="auto" w:fill="E1DFDD"/>
    </w:rPr>
  </w:style>
  <w:style w:type="character" w:styleId="UnresolvedMention">
    <w:name w:val="Unresolved Mention"/>
    <w:basedOn w:val="DefaultParagraphFont"/>
    <w:uiPriority w:val="99"/>
    <w:semiHidden/>
    <w:unhideWhenUsed/>
    <w:rsid w:val="0011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7277">
      <w:bodyDiv w:val="1"/>
      <w:marLeft w:val="0"/>
      <w:marRight w:val="0"/>
      <w:marTop w:val="0"/>
      <w:marBottom w:val="0"/>
      <w:divBdr>
        <w:top w:val="none" w:sz="0" w:space="0" w:color="auto"/>
        <w:left w:val="none" w:sz="0" w:space="0" w:color="auto"/>
        <w:bottom w:val="none" w:sz="0" w:space="0" w:color="auto"/>
        <w:right w:val="none" w:sz="0" w:space="0" w:color="auto"/>
      </w:divBdr>
    </w:div>
    <w:div w:id="373626760">
      <w:bodyDiv w:val="1"/>
      <w:marLeft w:val="0"/>
      <w:marRight w:val="0"/>
      <w:marTop w:val="0"/>
      <w:marBottom w:val="0"/>
      <w:divBdr>
        <w:top w:val="none" w:sz="0" w:space="0" w:color="auto"/>
        <w:left w:val="none" w:sz="0" w:space="0" w:color="auto"/>
        <w:bottom w:val="none" w:sz="0" w:space="0" w:color="auto"/>
        <w:right w:val="none" w:sz="0" w:space="0" w:color="auto"/>
      </w:divBdr>
    </w:div>
    <w:div w:id="416830110">
      <w:bodyDiv w:val="1"/>
      <w:marLeft w:val="0"/>
      <w:marRight w:val="0"/>
      <w:marTop w:val="0"/>
      <w:marBottom w:val="0"/>
      <w:divBdr>
        <w:top w:val="none" w:sz="0" w:space="0" w:color="auto"/>
        <w:left w:val="none" w:sz="0" w:space="0" w:color="auto"/>
        <w:bottom w:val="none" w:sz="0" w:space="0" w:color="auto"/>
        <w:right w:val="none" w:sz="0" w:space="0" w:color="auto"/>
      </w:divBdr>
    </w:div>
    <w:div w:id="447967658">
      <w:bodyDiv w:val="1"/>
      <w:marLeft w:val="0"/>
      <w:marRight w:val="0"/>
      <w:marTop w:val="0"/>
      <w:marBottom w:val="0"/>
      <w:divBdr>
        <w:top w:val="none" w:sz="0" w:space="0" w:color="auto"/>
        <w:left w:val="none" w:sz="0" w:space="0" w:color="auto"/>
        <w:bottom w:val="none" w:sz="0" w:space="0" w:color="auto"/>
        <w:right w:val="none" w:sz="0" w:space="0" w:color="auto"/>
      </w:divBdr>
      <w:divsChild>
        <w:div w:id="236138593">
          <w:marLeft w:val="0"/>
          <w:marRight w:val="0"/>
          <w:marTop w:val="75"/>
          <w:marBottom w:val="0"/>
          <w:divBdr>
            <w:top w:val="single" w:sz="6" w:space="0" w:color="BABABA"/>
            <w:left w:val="single" w:sz="6" w:space="0" w:color="BABABA"/>
            <w:bottom w:val="single" w:sz="6" w:space="1" w:color="BABABA"/>
            <w:right w:val="single" w:sz="6" w:space="0" w:color="BABABA"/>
          </w:divBdr>
          <w:divsChild>
            <w:div w:id="1207911089">
              <w:marLeft w:val="0"/>
              <w:marRight w:val="0"/>
              <w:marTop w:val="0"/>
              <w:marBottom w:val="0"/>
              <w:divBdr>
                <w:top w:val="none" w:sz="0" w:space="0" w:color="auto"/>
                <w:left w:val="none" w:sz="0" w:space="0" w:color="auto"/>
                <w:bottom w:val="none" w:sz="0" w:space="0" w:color="auto"/>
                <w:right w:val="none" w:sz="0" w:space="0" w:color="auto"/>
              </w:divBdr>
              <w:divsChild>
                <w:div w:id="1762751728">
                  <w:marLeft w:val="2700"/>
                  <w:marRight w:val="0"/>
                  <w:marTop w:val="0"/>
                  <w:marBottom w:val="0"/>
                  <w:divBdr>
                    <w:top w:val="none" w:sz="0" w:space="0" w:color="auto"/>
                    <w:left w:val="none" w:sz="0" w:space="0" w:color="auto"/>
                    <w:bottom w:val="none" w:sz="0" w:space="0" w:color="auto"/>
                    <w:right w:val="none" w:sz="0" w:space="0" w:color="auto"/>
                  </w:divBdr>
                  <w:divsChild>
                    <w:div w:id="2771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5360">
      <w:bodyDiv w:val="1"/>
      <w:marLeft w:val="0"/>
      <w:marRight w:val="0"/>
      <w:marTop w:val="0"/>
      <w:marBottom w:val="0"/>
      <w:divBdr>
        <w:top w:val="none" w:sz="0" w:space="0" w:color="auto"/>
        <w:left w:val="none" w:sz="0" w:space="0" w:color="auto"/>
        <w:bottom w:val="none" w:sz="0" w:space="0" w:color="auto"/>
        <w:right w:val="none" w:sz="0" w:space="0" w:color="auto"/>
      </w:divBdr>
    </w:div>
    <w:div w:id="782766922">
      <w:bodyDiv w:val="1"/>
      <w:marLeft w:val="0"/>
      <w:marRight w:val="0"/>
      <w:marTop w:val="0"/>
      <w:marBottom w:val="0"/>
      <w:divBdr>
        <w:top w:val="none" w:sz="0" w:space="0" w:color="auto"/>
        <w:left w:val="none" w:sz="0" w:space="0" w:color="auto"/>
        <w:bottom w:val="none" w:sz="0" w:space="0" w:color="auto"/>
        <w:right w:val="none" w:sz="0" w:space="0" w:color="auto"/>
      </w:divBdr>
    </w:div>
    <w:div w:id="1087389587">
      <w:bodyDiv w:val="1"/>
      <w:marLeft w:val="0"/>
      <w:marRight w:val="0"/>
      <w:marTop w:val="0"/>
      <w:marBottom w:val="0"/>
      <w:divBdr>
        <w:top w:val="none" w:sz="0" w:space="0" w:color="auto"/>
        <w:left w:val="none" w:sz="0" w:space="0" w:color="auto"/>
        <w:bottom w:val="none" w:sz="0" w:space="0" w:color="auto"/>
        <w:right w:val="none" w:sz="0" w:space="0" w:color="auto"/>
      </w:divBdr>
    </w:div>
    <w:div w:id="1202283425">
      <w:bodyDiv w:val="1"/>
      <w:marLeft w:val="0"/>
      <w:marRight w:val="0"/>
      <w:marTop w:val="0"/>
      <w:marBottom w:val="0"/>
      <w:divBdr>
        <w:top w:val="none" w:sz="0" w:space="0" w:color="auto"/>
        <w:left w:val="none" w:sz="0" w:space="0" w:color="auto"/>
        <w:bottom w:val="none" w:sz="0" w:space="0" w:color="auto"/>
        <w:right w:val="none" w:sz="0" w:space="0" w:color="auto"/>
      </w:divBdr>
    </w:div>
    <w:div w:id="1367290179">
      <w:bodyDiv w:val="1"/>
      <w:marLeft w:val="0"/>
      <w:marRight w:val="0"/>
      <w:marTop w:val="0"/>
      <w:marBottom w:val="0"/>
      <w:divBdr>
        <w:top w:val="none" w:sz="0" w:space="0" w:color="auto"/>
        <w:left w:val="none" w:sz="0" w:space="0" w:color="auto"/>
        <w:bottom w:val="none" w:sz="0" w:space="0" w:color="auto"/>
        <w:right w:val="none" w:sz="0" w:space="0" w:color="auto"/>
      </w:divBdr>
    </w:div>
    <w:div w:id="1420103333">
      <w:bodyDiv w:val="1"/>
      <w:marLeft w:val="0"/>
      <w:marRight w:val="0"/>
      <w:marTop w:val="0"/>
      <w:marBottom w:val="0"/>
      <w:divBdr>
        <w:top w:val="none" w:sz="0" w:space="0" w:color="auto"/>
        <w:left w:val="none" w:sz="0" w:space="0" w:color="auto"/>
        <w:bottom w:val="none" w:sz="0" w:space="0" w:color="auto"/>
        <w:right w:val="none" w:sz="0" w:space="0" w:color="auto"/>
      </w:divBdr>
    </w:div>
    <w:div w:id="1554001082">
      <w:bodyDiv w:val="1"/>
      <w:marLeft w:val="0"/>
      <w:marRight w:val="0"/>
      <w:marTop w:val="0"/>
      <w:marBottom w:val="0"/>
      <w:divBdr>
        <w:top w:val="none" w:sz="0" w:space="0" w:color="auto"/>
        <w:left w:val="none" w:sz="0" w:space="0" w:color="auto"/>
        <w:bottom w:val="none" w:sz="0" w:space="0" w:color="auto"/>
        <w:right w:val="none" w:sz="0" w:space="0" w:color="auto"/>
      </w:divBdr>
    </w:div>
    <w:div w:id="1580557021">
      <w:bodyDiv w:val="1"/>
      <w:marLeft w:val="0"/>
      <w:marRight w:val="0"/>
      <w:marTop w:val="0"/>
      <w:marBottom w:val="0"/>
      <w:divBdr>
        <w:top w:val="none" w:sz="0" w:space="0" w:color="auto"/>
        <w:left w:val="none" w:sz="0" w:space="0" w:color="auto"/>
        <w:bottom w:val="none" w:sz="0" w:space="0" w:color="auto"/>
        <w:right w:val="none" w:sz="0" w:space="0" w:color="auto"/>
      </w:divBdr>
    </w:div>
    <w:div w:id="1601907804">
      <w:bodyDiv w:val="1"/>
      <w:marLeft w:val="0"/>
      <w:marRight w:val="0"/>
      <w:marTop w:val="0"/>
      <w:marBottom w:val="0"/>
      <w:divBdr>
        <w:top w:val="none" w:sz="0" w:space="0" w:color="auto"/>
        <w:left w:val="none" w:sz="0" w:space="0" w:color="auto"/>
        <w:bottom w:val="none" w:sz="0" w:space="0" w:color="auto"/>
        <w:right w:val="none" w:sz="0" w:space="0" w:color="auto"/>
      </w:divBdr>
    </w:div>
    <w:div w:id="1782187688">
      <w:bodyDiv w:val="1"/>
      <w:marLeft w:val="0"/>
      <w:marRight w:val="0"/>
      <w:marTop w:val="0"/>
      <w:marBottom w:val="0"/>
      <w:divBdr>
        <w:top w:val="none" w:sz="0" w:space="0" w:color="auto"/>
        <w:left w:val="none" w:sz="0" w:space="0" w:color="auto"/>
        <w:bottom w:val="none" w:sz="0" w:space="0" w:color="auto"/>
        <w:right w:val="none" w:sz="0" w:space="0" w:color="auto"/>
      </w:divBdr>
    </w:div>
    <w:div w:id="1896696299">
      <w:bodyDiv w:val="1"/>
      <w:marLeft w:val="0"/>
      <w:marRight w:val="0"/>
      <w:marTop w:val="0"/>
      <w:marBottom w:val="0"/>
      <w:divBdr>
        <w:top w:val="none" w:sz="0" w:space="0" w:color="auto"/>
        <w:left w:val="none" w:sz="0" w:space="0" w:color="auto"/>
        <w:bottom w:val="none" w:sz="0" w:space="0" w:color="auto"/>
        <w:right w:val="none" w:sz="0" w:space="0" w:color="auto"/>
      </w:divBdr>
    </w:div>
    <w:div w:id="20814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baqcs.org/contact-us.aspx" TargetMode="External"/><Relationship Id="rId18" Type="http://schemas.openxmlformats.org/officeDocument/2006/relationships/hyperlink" Target="http://www.nmbaqcs.org/scheme-components/epibiota/reports/epibiota-interpretation-guidelin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wo@mba.ac.uk" TargetMode="External"/><Relationship Id="rId7" Type="http://schemas.openxmlformats.org/officeDocument/2006/relationships/endnotes" Target="endnotes.xml"/><Relationship Id="rId12" Type="http://schemas.openxmlformats.org/officeDocument/2006/relationships/hyperlink" Target="http://www.nmbaqcs.org/scheme-components/particle-size-analysis/reports/psa-guidance/" TargetMode="External"/><Relationship Id="rId17" Type="http://schemas.openxmlformats.org/officeDocument/2006/relationships/hyperlink" Target="http://www.nmbaqcs.org/scheme-components/epibiota/reports.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phyi.org" TargetMode="External"/><Relationship Id="rId20" Type="http://schemas.openxmlformats.org/officeDocument/2006/relationships/hyperlink" Target="http://www.nmbaqcs.org/scheme-components/epibiota/epibiota-quality-assurance-framework-and-docu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ra.gov.uk/mscc/groups/uk-marine-monitoring-and-assessment-strategy/healthy-and-biologically-diverse-seas-evidence-grou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deborah.coates@environment-agency.gov.uk" TargetMode="External"/><Relationship Id="rId28" Type="http://schemas.openxmlformats.org/officeDocument/2006/relationships/header" Target="header3.xml"/><Relationship Id="rId10" Type="http://schemas.openxmlformats.org/officeDocument/2006/relationships/hyperlink" Target="http://www.defra.gov.uk/mscc/groups/uk-marine-monitoring-and-assessment-strategy/healthy-and-biologically-diverse-seas-evidence-group/" TargetMode="External"/><Relationship Id="rId19" Type="http://schemas.openxmlformats.org/officeDocument/2006/relationships/hyperlink" Target="http://www.nmbaqcs.org/scheme-components/epibiota/reports/epibiota-operational-guideli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baqcs.org/" TargetMode="External"/><Relationship Id="rId14" Type="http://schemas.openxmlformats.org/officeDocument/2006/relationships/hyperlink" Target="http://www.nmbaqcs.org/" TargetMode="External"/><Relationship Id="rId22" Type="http://schemas.openxmlformats.org/officeDocument/2006/relationships/hyperlink" Target="mailto:graham.phillips@environment-agency.gov.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66FE-9543-4A75-93B7-818D0246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BEQUALM /</vt:lpstr>
    </vt:vector>
  </TitlesOfParts>
  <Company>Environment Agency</Company>
  <LinksUpToDate>false</LinksUpToDate>
  <CharactersWithSpaces>24931</CharactersWithSpaces>
  <SharedDoc>false</SharedDoc>
  <HLinks>
    <vt:vector size="66" baseType="variant">
      <vt:variant>
        <vt:i4>2555989</vt:i4>
      </vt:variant>
      <vt:variant>
        <vt:i4>30</vt:i4>
      </vt:variant>
      <vt:variant>
        <vt:i4>0</vt:i4>
      </vt:variant>
      <vt:variant>
        <vt:i4>5</vt:i4>
      </vt:variant>
      <vt:variant>
        <vt:lpwstr>mailto:amanda.prior@environment-agency.gov.uk</vt:lpwstr>
      </vt:variant>
      <vt:variant>
        <vt:lpwstr/>
      </vt:variant>
      <vt:variant>
        <vt:i4>3866688</vt:i4>
      </vt:variant>
      <vt:variant>
        <vt:i4>27</vt:i4>
      </vt:variant>
      <vt:variant>
        <vt:i4>0</vt:i4>
      </vt:variant>
      <vt:variant>
        <vt:i4>5</vt:i4>
      </vt:variant>
      <vt:variant>
        <vt:lpwstr>mailto:patricia.staples@environment-agency.gov.uk</vt:lpwstr>
      </vt:variant>
      <vt:variant>
        <vt:lpwstr/>
      </vt:variant>
      <vt:variant>
        <vt:i4>2555989</vt:i4>
      </vt:variant>
      <vt:variant>
        <vt:i4>24</vt:i4>
      </vt:variant>
      <vt:variant>
        <vt:i4>0</vt:i4>
      </vt:variant>
      <vt:variant>
        <vt:i4>5</vt:i4>
      </vt:variant>
      <vt:variant>
        <vt:lpwstr>mailto:amanda.prior@environment-agency.gov.uk</vt:lpwstr>
      </vt:variant>
      <vt:variant>
        <vt:lpwstr/>
      </vt:variant>
      <vt:variant>
        <vt:i4>3866688</vt:i4>
      </vt:variant>
      <vt:variant>
        <vt:i4>21</vt:i4>
      </vt:variant>
      <vt:variant>
        <vt:i4>0</vt:i4>
      </vt:variant>
      <vt:variant>
        <vt:i4>5</vt:i4>
      </vt:variant>
      <vt:variant>
        <vt:lpwstr>mailto:patricia.staples@environment-agency.gov.uk</vt:lpwstr>
      </vt:variant>
      <vt:variant>
        <vt:lpwstr/>
      </vt:variant>
      <vt:variant>
        <vt:i4>4522024</vt:i4>
      </vt:variant>
      <vt:variant>
        <vt:i4>18</vt:i4>
      </vt:variant>
      <vt:variant>
        <vt:i4>0</vt:i4>
      </vt:variant>
      <vt:variant>
        <vt:i4>5</vt:i4>
      </vt:variant>
      <vt:variant>
        <vt:lpwstr>mailto:maeve.gilmartin@marine.ie</vt:lpwstr>
      </vt:variant>
      <vt:variant>
        <vt:lpwstr/>
      </vt:variant>
      <vt:variant>
        <vt:i4>6619259</vt:i4>
      </vt:variant>
      <vt:variant>
        <vt:i4>15</vt:i4>
      </vt:variant>
      <vt:variant>
        <vt:i4>0</vt:i4>
      </vt:variant>
      <vt:variant>
        <vt:i4>5</vt:i4>
      </vt:variant>
      <vt:variant>
        <vt:lpwstr>http://www.nmbaqcs.org/contact-us.aspx</vt:lpwstr>
      </vt:variant>
      <vt:variant>
        <vt:lpwstr/>
      </vt:variant>
      <vt:variant>
        <vt:i4>7602203</vt:i4>
      </vt:variant>
      <vt:variant>
        <vt:i4>12</vt:i4>
      </vt:variant>
      <vt:variant>
        <vt:i4>0</vt:i4>
      </vt:variant>
      <vt:variant>
        <vt:i4>5</vt:i4>
      </vt:variant>
      <vt:variant>
        <vt:lpwstr>http://www.nmbaqcs.org/media/10839/nmbaqc best practice guidance_particle size analysis.pdf</vt:lpwstr>
      </vt:variant>
      <vt:variant>
        <vt:lpwstr/>
      </vt:variant>
      <vt:variant>
        <vt:i4>8323198</vt:i4>
      </vt:variant>
      <vt:variant>
        <vt:i4>9</vt:i4>
      </vt:variant>
      <vt:variant>
        <vt:i4>0</vt:i4>
      </vt:variant>
      <vt:variant>
        <vt:i4>5</vt:i4>
      </vt:variant>
      <vt:variant>
        <vt:lpwstr>http://www.nmbaqcs.org/scheme-components/epibiota/reports.aspx</vt:lpwstr>
      </vt:variant>
      <vt:variant>
        <vt:lpwstr/>
      </vt:variant>
      <vt:variant>
        <vt:i4>2949219</vt:i4>
      </vt:variant>
      <vt:variant>
        <vt:i4>6</vt:i4>
      </vt:variant>
      <vt:variant>
        <vt:i4>0</vt:i4>
      </vt:variant>
      <vt:variant>
        <vt:i4>5</vt:i4>
      </vt:variant>
      <vt:variant>
        <vt:lpwstr>http://www.nmbaqcs.org/</vt:lpwstr>
      </vt:variant>
      <vt:variant>
        <vt:lpwstr/>
      </vt:variant>
      <vt:variant>
        <vt:i4>3932193</vt:i4>
      </vt:variant>
      <vt:variant>
        <vt:i4>3</vt:i4>
      </vt:variant>
      <vt:variant>
        <vt:i4>0</vt:i4>
      </vt:variant>
      <vt:variant>
        <vt:i4>5</vt:i4>
      </vt:variant>
      <vt:variant>
        <vt:lpwstr>http://www.defra.gov.uk/environment/marine/science/ukmmas/index.htm</vt:lpwstr>
      </vt:variant>
      <vt:variant>
        <vt:lpwstr/>
      </vt:variant>
      <vt:variant>
        <vt:i4>2949219</vt:i4>
      </vt:variant>
      <vt:variant>
        <vt:i4>0</vt:i4>
      </vt:variant>
      <vt:variant>
        <vt:i4>0</vt:i4>
      </vt:variant>
      <vt:variant>
        <vt:i4>5</vt:i4>
      </vt:variant>
      <vt:variant>
        <vt:lpwstr>http://www.nmbaqcs.org/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BEQUALM /</dc:title>
  <dc:creator>APrior</dc:creator>
  <cp:lastModifiedBy>MATaylor</cp:lastModifiedBy>
  <cp:revision>2</cp:revision>
  <dcterms:created xsi:type="dcterms:W3CDTF">2024-08-11T07:53:00Z</dcterms:created>
  <dcterms:modified xsi:type="dcterms:W3CDTF">2024-08-11T07:53:00Z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